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34A75" w14:textId="77777777" w:rsidR="001E5AED" w:rsidRDefault="00000000">
      <w:pPr>
        <w:widowControl/>
        <w:adjustRightInd w:val="0"/>
        <w:snapToGrid w:val="0"/>
        <w:spacing w:line="600" w:lineRule="exact"/>
        <w:jc w:val="left"/>
        <w:rPr>
          <w:rFonts w:ascii="华文中宋" w:eastAsia="黑体" w:hAnsi="华文中宋" w:cs="华文中宋" w:hint="eastAsia"/>
          <w:bCs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附件5：</w:t>
      </w:r>
    </w:p>
    <w:p w14:paraId="3D0C73A0" w14:textId="1D104B92" w:rsidR="001E5AED" w:rsidRDefault="00000000" w:rsidP="00883645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华文中宋" w:hint="eastAsia"/>
          <w:bCs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黑体" w:cs="华文中宋" w:hint="eastAsia"/>
          <w:bCs/>
          <w:kern w:val="0"/>
          <w:sz w:val="36"/>
          <w:szCs w:val="36"/>
          <w:lang w:bidi="ar"/>
        </w:rPr>
        <w:t>第十九届“挑战杯”</w:t>
      </w:r>
      <w:r w:rsidR="00883645">
        <w:rPr>
          <w:rFonts w:ascii="方正小标宋简体" w:eastAsia="方正小标宋简体" w:hAnsi="黑体" w:cs="华文中宋" w:hint="eastAsia"/>
          <w:bCs/>
          <w:kern w:val="0"/>
          <w:sz w:val="36"/>
          <w:szCs w:val="36"/>
          <w:lang w:bidi="ar"/>
        </w:rPr>
        <w:t>院</w:t>
      </w:r>
      <w:r>
        <w:rPr>
          <w:rFonts w:ascii="方正小标宋简体" w:eastAsia="方正小标宋简体" w:hAnsi="黑体" w:cs="华文中宋" w:hint="eastAsia"/>
          <w:bCs/>
          <w:kern w:val="0"/>
          <w:sz w:val="36"/>
          <w:szCs w:val="36"/>
          <w:lang w:bidi="ar"/>
        </w:rPr>
        <w:t>内选拔赛</w:t>
      </w:r>
    </w:p>
    <w:p w14:paraId="21BC8430" w14:textId="77777777" w:rsidR="001E5AED" w:rsidRDefault="00000000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华文中宋" w:hint="eastAsia"/>
          <w:bCs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黑体" w:cs="华文中宋" w:hint="eastAsia"/>
          <w:bCs/>
          <w:kern w:val="0"/>
          <w:sz w:val="36"/>
          <w:szCs w:val="36"/>
          <w:lang w:bidi="ar"/>
        </w:rPr>
        <w:t>作品提交规范要求</w:t>
      </w:r>
    </w:p>
    <w:p w14:paraId="5827EEB7" w14:textId="77777777" w:rsidR="001E5AED" w:rsidRDefault="00000000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hint="eastAsia"/>
          <w:bCs/>
          <w:sz w:val="26"/>
          <w:szCs w:val="26"/>
        </w:rPr>
      </w:pPr>
      <w:r>
        <w:rPr>
          <w:rFonts w:ascii="楷体_GB2312" w:eastAsia="楷体_GB2312" w:hAnsi="黑体" w:cs="华文中宋" w:hint="eastAsia"/>
          <w:bCs/>
          <w:kern w:val="0"/>
          <w:sz w:val="26"/>
          <w:szCs w:val="26"/>
          <w:lang w:bidi="ar"/>
        </w:rPr>
        <w:t>（自然科学类学术论文、哲学社会科学类社会调查报告、科技制作发明）</w:t>
      </w:r>
    </w:p>
    <w:p w14:paraId="0EFDD50D" w14:textId="77777777" w:rsidR="001E5AED" w:rsidRDefault="001E5AED">
      <w:pPr>
        <w:widowControl/>
        <w:adjustRightInd w:val="0"/>
        <w:snapToGrid w:val="0"/>
        <w:spacing w:line="600" w:lineRule="exact"/>
        <w:ind w:firstLineChars="200" w:firstLine="360"/>
        <w:rPr>
          <w:rFonts w:ascii="仿宋_GB2312" w:eastAsia="仿宋_GB2312" w:hAnsi="宋体" w:cs="仿宋_GB2312" w:hint="eastAsia"/>
          <w:kern w:val="0"/>
          <w:sz w:val="18"/>
          <w:szCs w:val="18"/>
          <w:lang w:bidi="ar"/>
        </w:rPr>
      </w:pPr>
    </w:p>
    <w:p w14:paraId="3AE2FCC9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仿宋_GB2312" w:hAnsi="黑体" w:cs="仿宋_GB2312" w:hint="eastAsia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为提高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竞赛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工作水平和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竞赛作品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的质量，保证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竞赛作品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在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内容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和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格式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上的规范与统一，特作如下规定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。</w:t>
      </w:r>
    </w:p>
    <w:p w14:paraId="3108732D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仿宋_GB2312" w:hint="eastAsia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  <w:lang w:bidi="ar"/>
        </w:rPr>
        <w:t>一、竞赛作品的基本要求</w:t>
      </w:r>
    </w:p>
    <w:p w14:paraId="2C375C1E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竞赛作品分为自然科学论文、社会调查报告、科技制作发明研制（究）报告三大类，均用中文撰写。</w:t>
      </w:r>
    </w:p>
    <w:p w14:paraId="62D5AB69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仿宋_GB2312" w:hint="eastAsia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  <w:lang w:bidi="ar"/>
        </w:rPr>
        <w:t>二、竞赛作品的内容要求</w:t>
      </w:r>
    </w:p>
    <w:p w14:paraId="3A1DC40B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竞赛作品一般应由以下几部分组成，依次为：</w:t>
      </w:r>
    </w:p>
    <w:p w14:paraId="22F6BF3A" w14:textId="77777777" w:rsidR="001E5AED" w:rsidRDefault="00000000">
      <w:pPr>
        <w:widowControl/>
        <w:adjustRightInd w:val="0"/>
        <w:snapToGrid w:val="0"/>
        <w:spacing w:line="600" w:lineRule="exact"/>
        <w:ind w:left="630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（一）作品封面；</w:t>
      </w:r>
    </w:p>
    <w:p w14:paraId="6F12D6C1" w14:textId="77777777" w:rsidR="001E5AED" w:rsidRDefault="00000000">
      <w:pPr>
        <w:widowControl/>
        <w:adjustRightInd w:val="0"/>
        <w:snapToGrid w:val="0"/>
        <w:spacing w:line="600" w:lineRule="exact"/>
        <w:ind w:left="630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（二）作品申报书（附件7）；</w:t>
      </w:r>
    </w:p>
    <w:p w14:paraId="40C59D47" w14:textId="77777777" w:rsidR="001E5AED" w:rsidRDefault="00000000">
      <w:pPr>
        <w:widowControl/>
        <w:adjustRightInd w:val="0"/>
        <w:snapToGrid w:val="0"/>
        <w:spacing w:line="600" w:lineRule="exact"/>
        <w:ind w:left="630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（三）调研报告、论文、研制（究）报告等正文；</w:t>
      </w:r>
    </w:p>
    <w:p w14:paraId="782F8DAC" w14:textId="77777777" w:rsidR="001E5AED" w:rsidRDefault="00000000">
      <w:pPr>
        <w:widowControl/>
        <w:adjustRightInd w:val="0"/>
        <w:snapToGrid w:val="0"/>
        <w:spacing w:line="600" w:lineRule="exact"/>
        <w:ind w:left="630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（四）查重报告；</w:t>
      </w:r>
    </w:p>
    <w:p w14:paraId="535AFA5E" w14:textId="77777777" w:rsidR="001E5AED" w:rsidRDefault="00000000">
      <w:pPr>
        <w:widowControl/>
        <w:adjustRightInd w:val="0"/>
        <w:snapToGrid w:val="0"/>
        <w:spacing w:line="600" w:lineRule="exact"/>
        <w:ind w:left="630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（五）其他支撑材料。</w:t>
      </w:r>
    </w:p>
    <w:p w14:paraId="6443BDCA" w14:textId="77777777" w:rsidR="001E5AED" w:rsidRDefault="00000000">
      <w:pPr>
        <w:widowControl/>
        <w:numPr>
          <w:ilvl w:val="0"/>
          <w:numId w:val="1"/>
        </w:numPr>
        <w:adjustRightInd w:val="0"/>
        <w:snapToGrid w:val="0"/>
        <w:spacing w:line="600" w:lineRule="exact"/>
        <w:jc w:val="left"/>
        <w:rPr>
          <w:rFonts w:ascii="黑体" w:eastAsia="黑体" w:hAnsi="黑体" w:cs="仿宋_GB2312" w:hint="eastAsia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  <w:lang w:bidi="ar"/>
        </w:rPr>
        <w:t>竞赛作品的具体要求</w:t>
      </w:r>
    </w:p>
    <w:p w14:paraId="15D4DFD4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宋体" w:cs="仿宋_GB2312" w:hint="eastAsia"/>
          <w:b/>
          <w:bCs/>
          <w:kern w:val="0"/>
          <w:sz w:val="32"/>
          <w:szCs w:val="32"/>
          <w:lang w:bidi="ar"/>
        </w:rPr>
      </w:pPr>
      <w:r>
        <w:rPr>
          <w:rFonts w:ascii="楷体_GB2312" w:eastAsia="楷体_GB2312" w:hAnsi="宋体" w:cs="仿宋_GB2312" w:hint="eastAsia"/>
          <w:b/>
          <w:bCs/>
          <w:kern w:val="0"/>
          <w:sz w:val="32"/>
          <w:szCs w:val="32"/>
          <w:lang w:bidi="ar"/>
        </w:rPr>
        <w:t>（一）作品封面：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作品封面（可以根据作品内容自行设计，简洁大方，色彩搭配得当）。封面的题目需要中文标示。题目用小二号加粗黑体字，封面作者学院、姓名、指导教师等内容用四号加粗黑体字。封面题目不得超过30个汉字。</w:t>
      </w:r>
    </w:p>
    <w:p w14:paraId="229B7BA5" w14:textId="77777777" w:rsidR="001E5AED" w:rsidRDefault="00000000">
      <w:pPr>
        <w:widowControl/>
        <w:adjustRightInd w:val="0"/>
        <w:snapToGrid w:val="0"/>
        <w:spacing w:line="600" w:lineRule="exact"/>
        <w:ind w:firstLine="600"/>
        <w:jc w:val="left"/>
        <w:rPr>
          <w:rFonts w:ascii="楷体_GB2312" w:eastAsia="楷体_GB2312" w:hAnsi="宋体" w:cs="仿宋_GB2312" w:hint="eastAsia"/>
          <w:b/>
          <w:bCs/>
          <w:kern w:val="0"/>
          <w:sz w:val="32"/>
          <w:szCs w:val="32"/>
          <w:lang w:bidi="ar"/>
        </w:rPr>
      </w:pPr>
      <w:r>
        <w:rPr>
          <w:rFonts w:ascii="楷体_GB2312" w:eastAsia="楷体_GB2312" w:hAnsi="宋体" w:cs="仿宋_GB2312" w:hint="eastAsia"/>
          <w:b/>
          <w:bCs/>
          <w:kern w:val="0"/>
          <w:sz w:val="32"/>
          <w:szCs w:val="32"/>
          <w:lang w:bidi="ar"/>
        </w:rPr>
        <w:lastRenderedPageBreak/>
        <w:t>（二）作品申报书：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具体参考附件7《第十九届“挑战杯”校内选拔赛作品申报书》，填写申报者情况、申报作品情况、当前国内外同类课题研究水平概述、推荐者情况及对作品的说明等内容。字数严格按照限制要求认真、规范填写。</w:t>
      </w:r>
    </w:p>
    <w:p w14:paraId="41E32230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楷体_GB2312" w:eastAsia="楷体_GB2312" w:hAnsi="宋体" w:cs="仿宋_GB2312" w:hint="eastAsia"/>
          <w:b/>
          <w:bCs/>
          <w:kern w:val="0"/>
          <w:sz w:val="32"/>
          <w:szCs w:val="32"/>
          <w:lang w:bidi="ar"/>
        </w:rPr>
        <w:t>（三）作品正文：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正文是竞赛作品的主体和核心部分。</w:t>
      </w:r>
    </w:p>
    <w:p w14:paraId="41A35C96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可以是中文论文、也可以是外文论文；若是外文论文必须提交中文翻译。</w:t>
      </w:r>
    </w:p>
    <w:p w14:paraId="3323B578" w14:textId="77777777" w:rsidR="001E5AED" w:rsidRDefault="00000000">
      <w:pPr>
        <w:widowControl/>
        <w:adjustRightInd w:val="0"/>
        <w:snapToGrid w:val="0"/>
        <w:spacing w:line="600" w:lineRule="exact"/>
        <w:ind w:firstLine="600"/>
        <w:jc w:val="left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  <w:lang w:bidi="ar"/>
        </w:rPr>
        <w:t>哲学社会科学类社会调查报告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必须为中文。调查报告中的计量单位、制图、制表、公式、缩略词和符号必须遵循国家规定的标准。其行文方式和文体的格局，可根据自己研究课题的表达需要不同而变化，灵活掌握。正文须包括必要的参考文献，应有详细的引文出处，格式应规范，一般标注于报告每一页的下方或每一章节的结尾位置。参考文献按文中使用的顺序列出，并注明文献的作者、题名、刊物（出版社）名称、出版时间、页码等。</w:t>
      </w:r>
    </w:p>
    <w:p w14:paraId="7BF5814D" w14:textId="77777777" w:rsidR="001E5AED" w:rsidRDefault="00000000">
      <w:pPr>
        <w:widowControl/>
        <w:adjustRightInd w:val="0"/>
        <w:snapToGrid w:val="0"/>
        <w:spacing w:line="600" w:lineRule="exact"/>
        <w:ind w:firstLine="600"/>
        <w:jc w:val="left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  <w:lang w:bidi="ar"/>
        </w:rPr>
        <w:t>科技制作发明需要提交研究报告、研制报告、项目书等。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研制（究）报告可图为并茂，要写出作品制作的目的意义、制作过程、结果、创新点、实际应用情况（或应用前景）、存在不足及下一步需要完善的工作。报告字数在3000字以上，并提供图表、曲线、试验数据、原理结构图、外观图（照片）,也可附鉴定证书和应用证书等。在初赛作品提交阶段，如有实物作品，不需要提交实物，在报告中提供实物图即可。</w:t>
      </w:r>
    </w:p>
    <w:p w14:paraId="146E5678" w14:textId="77777777" w:rsidR="001E5AED" w:rsidRDefault="0000000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楷体_GB2312" w:eastAsia="楷体_GB2312" w:hAnsi="宋体" w:cs="仿宋_GB2312" w:hint="eastAsia"/>
          <w:b/>
          <w:bCs/>
          <w:kern w:val="0"/>
          <w:sz w:val="32"/>
          <w:szCs w:val="32"/>
          <w:lang w:bidi="ar"/>
        </w:rPr>
        <w:t>（四）查重报告：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作品正文（如自然科学论文、调研报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lastRenderedPageBreak/>
        <w:t>告、研制报告）需附查重证明，切实保证参赛作品的原创性和创新性。</w:t>
      </w:r>
    </w:p>
    <w:p w14:paraId="67F7F7DB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楷体_GB2312" w:eastAsia="楷体_GB2312" w:hAnsi="宋体" w:cs="仿宋_GB2312" w:hint="eastAsia"/>
          <w:b/>
          <w:bCs/>
          <w:kern w:val="0"/>
          <w:sz w:val="32"/>
          <w:szCs w:val="32"/>
          <w:lang w:bidi="ar"/>
        </w:rPr>
        <w:t>（五）其他支撑材料：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提供相应佐证项目的材料，如调研图片、调研实录、调查问卷；发表的论文、相关的获奖证明、立项或结项证明、专利证书；专家推荐信、领导批示；社会单位采用情况等。具体参考如下：</w:t>
      </w:r>
    </w:p>
    <w:p w14:paraId="2EEC8A97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  <w:lang w:bidi="ar"/>
        </w:rPr>
        <w:t>自然科学类学术论文支撑材料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可包括对论文的进一步阐释、已发表刊物论文页扫描件、影响因子证明、查新证明、检索证明、实验相关照片、图片、扫描件等。</w:t>
      </w:r>
    </w:p>
    <w:p w14:paraId="438D8A43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  <w:lang w:bidi="ar"/>
        </w:rPr>
        <w:t>哲学社会科学类社会调查报告支撑材料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可包括被采用的为党政领导部门、企事业单位所做的各类发展规划、改革方案和咨询报告，同时附上原件及采用单位使用证明的复印件和有关鉴定材料，调研过程的问卷、访谈记录、照片、发表的相关论文、相关单位（机构）的反馈、相关奖励证明、相关查重报告等。</w:t>
      </w:r>
    </w:p>
    <w:p w14:paraId="27FE0A27" w14:textId="77777777" w:rsidR="001E5AED" w:rsidRDefault="00000000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  <w:lang w:bidi="ar"/>
        </w:rPr>
        <w:t>科技制作发明类支撑材料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可包括获得的专利、软件著作权、奖项证书、鉴定证书、应用证书、应用证明及其他资质材料等。</w:t>
      </w:r>
    </w:p>
    <w:sectPr w:rsidR="001E5AE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2D56E" w14:textId="77777777" w:rsidR="00A76E7A" w:rsidRDefault="00A76E7A">
      <w:r>
        <w:separator/>
      </w:r>
    </w:p>
  </w:endnote>
  <w:endnote w:type="continuationSeparator" w:id="0">
    <w:p w14:paraId="2C087BA8" w14:textId="77777777" w:rsidR="00A76E7A" w:rsidRDefault="00A7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47851" w14:textId="77777777" w:rsidR="001E5AE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5C3A3" wp14:editId="674F4E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2FC83" w14:textId="77777777" w:rsidR="001E5AED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5C3A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892FC83" w14:textId="77777777" w:rsidR="001E5AED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5E22F" w14:textId="77777777" w:rsidR="00A76E7A" w:rsidRDefault="00A76E7A">
      <w:r>
        <w:separator/>
      </w:r>
    </w:p>
  </w:footnote>
  <w:footnote w:type="continuationSeparator" w:id="0">
    <w:p w14:paraId="457BF096" w14:textId="77777777" w:rsidR="00A76E7A" w:rsidRDefault="00A7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7092B9"/>
    <w:multiLevelType w:val="singleLevel"/>
    <w:tmpl w:val="A97092B9"/>
    <w:lvl w:ilvl="0">
      <w:start w:val="3"/>
      <w:numFmt w:val="chineseCounting"/>
      <w:suff w:val="nothing"/>
      <w:lvlText w:val="%1、"/>
      <w:lvlJc w:val="left"/>
      <w:pPr>
        <w:ind w:left="722" w:firstLine="0"/>
      </w:pPr>
      <w:rPr>
        <w:rFonts w:hint="eastAsia"/>
      </w:rPr>
    </w:lvl>
  </w:abstractNum>
  <w:num w:numId="1" w16cid:durableId="107828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5NjNmNzdiNGVlYjJhMTRlNTAxMWY5M2FiMTU0N2MifQ=="/>
  </w:docVars>
  <w:rsids>
    <w:rsidRoot w:val="5A8B61D7"/>
    <w:rsid w:val="001E5AED"/>
    <w:rsid w:val="0062348B"/>
    <w:rsid w:val="00642EC6"/>
    <w:rsid w:val="00883645"/>
    <w:rsid w:val="00A76E7A"/>
    <w:rsid w:val="08F231CE"/>
    <w:rsid w:val="158545B8"/>
    <w:rsid w:val="19755D73"/>
    <w:rsid w:val="21531ADE"/>
    <w:rsid w:val="25EC679A"/>
    <w:rsid w:val="28F811E9"/>
    <w:rsid w:val="2E326EF6"/>
    <w:rsid w:val="3496775A"/>
    <w:rsid w:val="413E5556"/>
    <w:rsid w:val="43BF1D12"/>
    <w:rsid w:val="46FC0F1D"/>
    <w:rsid w:val="47146D74"/>
    <w:rsid w:val="471C15B8"/>
    <w:rsid w:val="49EA4800"/>
    <w:rsid w:val="4B4D6D1A"/>
    <w:rsid w:val="4F8675C4"/>
    <w:rsid w:val="535B7AFB"/>
    <w:rsid w:val="58BA716E"/>
    <w:rsid w:val="591E0172"/>
    <w:rsid w:val="5A8B61D7"/>
    <w:rsid w:val="688A2F04"/>
    <w:rsid w:val="7D3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44E57"/>
  <w15:docId w15:val="{67736352-66E8-40FE-A5BC-F6AF383A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8836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8364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陈曾珍</dc:creator>
  <cp:lastModifiedBy>晓辉 李</cp:lastModifiedBy>
  <cp:revision>2</cp:revision>
  <dcterms:created xsi:type="dcterms:W3CDTF">2022-12-02T02:42:00Z</dcterms:created>
  <dcterms:modified xsi:type="dcterms:W3CDTF">2024-11-27T07:28:00Z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921E5A164AEC4C4BA93A0D2FE8DF951C</vt:lpwstr>
  </property>
</Properties>
</file>