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4AE2">
      <w:pPr>
        <w:spacing w:line="560" w:lineRule="exact"/>
        <w:contextualSpacing/>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土木与水利</w:t>
      </w:r>
      <w:r>
        <w:rPr>
          <w:rFonts w:hint="eastAsia" w:ascii="微软雅黑" w:hAnsi="微软雅黑" w:eastAsia="微软雅黑" w:cs="微软雅黑"/>
          <w:b/>
          <w:bCs/>
          <w:sz w:val="36"/>
          <w:szCs w:val="36"/>
        </w:rPr>
        <w:t>工程学院</w:t>
      </w:r>
      <w:r>
        <w:rPr>
          <w:rFonts w:hint="eastAsia" w:ascii="微软雅黑" w:hAnsi="微软雅黑" w:eastAsia="微软雅黑" w:cs="微软雅黑"/>
          <w:b/>
          <w:bCs/>
          <w:sz w:val="36"/>
          <w:szCs w:val="36"/>
          <w:lang w:val="en-US" w:eastAsia="zh-CN"/>
        </w:rPr>
        <w:t>本科生</w:t>
      </w:r>
      <w:r>
        <w:rPr>
          <w:rFonts w:hint="eastAsia" w:ascii="微软雅黑" w:hAnsi="微软雅黑" w:eastAsia="微软雅黑" w:cs="微软雅黑"/>
          <w:b/>
          <w:bCs/>
          <w:sz w:val="36"/>
          <w:szCs w:val="36"/>
        </w:rPr>
        <w:t>班主任</w:t>
      </w:r>
      <w:r>
        <w:rPr>
          <w:rFonts w:hint="eastAsia" w:ascii="微软雅黑" w:hAnsi="微软雅黑" w:eastAsia="微软雅黑" w:cs="微软雅黑"/>
          <w:b/>
          <w:bCs/>
          <w:sz w:val="36"/>
          <w:szCs w:val="36"/>
          <w:lang w:val="en-US" w:eastAsia="zh-CN"/>
        </w:rPr>
        <w:t>工作实施细则</w:t>
      </w:r>
    </w:p>
    <w:p w14:paraId="15BCB7F6">
      <w:pPr>
        <w:tabs>
          <w:tab w:val="left" w:pos="1200"/>
        </w:tabs>
        <w:spacing w:line="560" w:lineRule="exact"/>
        <w:ind w:left="1202" w:hanging="1202"/>
        <w:jc w:val="center"/>
        <w:rPr>
          <w:rFonts w:ascii="仿宋_GB2312" w:hAnsi="楷体" w:eastAsia="仿宋_GB2312"/>
          <w:b/>
          <w:bCs/>
          <w:sz w:val="32"/>
          <w:szCs w:val="32"/>
        </w:rPr>
      </w:pPr>
    </w:p>
    <w:p w14:paraId="3E4F6285">
      <w:pPr>
        <w:tabs>
          <w:tab w:val="left" w:pos="1200"/>
        </w:tabs>
        <w:spacing w:line="560" w:lineRule="exact"/>
        <w:ind w:left="1202" w:hanging="1202"/>
        <w:jc w:val="center"/>
        <w:rPr>
          <w:rFonts w:ascii="仿宋_GB2312" w:hAnsi="楷体" w:eastAsia="仿宋_GB2312"/>
          <w:bCs/>
          <w:sz w:val="32"/>
          <w:szCs w:val="32"/>
        </w:rPr>
      </w:pPr>
      <w:r>
        <w:rPr>
          <w:rFonts w:hint="eastAsia" w:ascii="仿宋_GB2312" w:hAnsi="楷体" w:eastAsia="仿宋_GB2312"/>
          <w:b/>
          <w:bCs/>
          <w:sz w:val="32"/>
          <w:szCs w:val="32"/>
        </w:rPr>
        <w:t>第一章</w:t>
      </w:r>
      <w:r>
        <w:rPr>
          <w:rFonts w:hint="eastAsia" w:eastAsia="仿宋_GB2312" w:cs="Calibri"/>
          <w:b/>
          <w:bCs/>
          <w:sz w:val="32"/>
          <w:szCs w:val="32"/>
        </w:rPr>
        <w:t>  </w:t>
      </w:r>
      <w:r>
        <w:rPr>
          <w:rFonts w:hint="eastAsia" w:ascii="仿宋_GB2312" w:hAnsi="楷体" w:eastAsia="仿宋_GB2312"/>
          <w:b/>
          <w:bCs/>
          <w:sz w:val="32"/>
          <w:szCs w:val="32"/>
        </w:rPr>
        <w:t>总  则</w:t>
      </w:r>
    </w:p>
    <w:p w14:paraId="74D58DB6">
      <w:pPr>
        <w:spacing w:line="560" w:lineRule="exact"/>
        <w:ind w:firstLine="643" w:firstLineChars="200"/>
        <w:rPr>
          <w:rFonts w:ascii="仿宋_GB2312" w:hAnsi="楷体" w:eastAsia="仿宋_GB2312"/>
          <w:sz w:val="32"/>
          <w:szCs w:val="32"/>
          <w:highlight w:val="none"/>
        </w:rPr>
      </w:pPr>
      <w:r>
        <w:rPr>
          <w:rFonts w:hint="eastAsia" w:ascii="仿宋_GB2312" w:hAnsi="楷体" w:eastAsia="仿宋_GB2312"/>
          <w:b/>
          <w:sz w:val="32"/>
          <w:szCs w:val="32"/>
          <w:highlight w:val="none"/>
        </w:rPr>
        <w:t xml:space="preserve">第一条 </w:t>
      </w:r>
      <w:r>
        <w:rPr>
          <w:rFonts w:hint="eastAsia" w:ascii="仿宋_GB2312" w:hAnsi="楷体" w:eastAsia="仿宋_GB2312"/>
          <w:sz w:val="32"/>
          <w:szCs w:val="32"/>
          <w:highlight w:val="none"/>
        </w:rPr>
        <w:t>为</w:t>
      </w:r>
      <w:r>
        <w:rPr>
          <w:rFonts w:hint="eastAsia" w:ascii="仿宋_GB2312" w:eastAsia="仿宋_GB2312"/>
          <w:sz w:val="32"/>
          <w:szCs w:val="32"/>
          <w:highlight w:val="none"/>
        </w:rPr>
        <w:t>贯彻落实立德树人根本任务，按照《合肥工业大学大学生班主任（班导师）工作实施办法》（合工大政发〔2017〕20号）等文件精神，进一步完善</w:t>
      </w:r>
      <w:r>
        <w:rPr>
          <w:rFonts w:hint="eastAsia" w:ascii="仿宋_GB2312" w:eastAsia="仿宋_GB2312"/>
          <w:sz w:val="32"/>
          <w:szCs w:val="32"/>
          <w:highlight w:val="none"/>
          <w:lang w:val="en-US" w:eastAsia="zh-CN"/>
        </w:rPr>
        <w:t>本科生</w:t>
      </w:r>
      <w:r>
        <w:rPr>
          <w:rFonts w:hint="eastAsia" w:ascii="仿宋_GB2312" w:eastAsia="仿宋_GB2312"/>
          <w:sz w:val="32"/>
          <w:szCs w:val="32"/>
          <w:highlight w:val="none"/>
        </w:rPr>
        <w:t>班主任工作制度，结合</w:t>
      </w:r>
      <w:r>
        <w:rPr>
          <w:rFonts w:hint="eastAsia" w:ascii="仿宋_GB2312" w:eastAsia="仿宋_GB2312"/>
          <w:sz w:val="32"/>
          <w:szCs w:val="32"/>
          <w:highlight w:val="none"/>
          <w:lang w:val="en-US" w:eastAsia="zh-CN"/>
        </w:rPr>
        <w:t>学院</w:t>
      </w:r>
      <w:r>
        <w:rPr>
          <w:rFonts w:hint="eastAsia" w:ascii="仿宋_GB2312" w:eastAsia="仿宋_GB2312"/>
          <w:sz w:val="32"/>
          <w:szCs w:val="32"/>
          <w:highlight w:val="none"/>
        </w:rPr>
        <w:t>工作实际，特制定本办</w:t>
      </w:r>
      <w:r>
        <w:rPr>
          <w:rFonts w:hint="eastAsia" w:ascii="仿宋_GB2312" w:hAnsi="楷体" w:eastAsia="仿宋_GB2312"/>
          <w:sz w:val="32"/>
          <w:szCs w:val="32"/>
          <w:highlight w:val="none"/>
        </w:rPr>
        <w:t>法。</w:t>
      </w:r>
    </w:p>
    <w:p w14:paraId="11FAFFA3">
      <w:pPr>
        <w:spacing w:line="560" w:lineRule="exact"/>
        <w:ind w:firstLine="643" w:firstLineChars="200"/>
        <w:rPr>
          <w:rFonts w:hint="eastAsia" w:ascii="仿宋_GB2312" w:hAnsi="楷体" w:eastAsia="仿宋_GB2312"/>
          <w:b/>
          <w:sz w:val="32"/>
          <w:szCs w:val="32"/>
          <w:highlight w:val="none"/>
        </w:rPr>
      </w:pPr>
      <w:r>
        <w:rPr>
          <w:rFonts w:hint="eastAsia" w:ascii="仿宋_GB2312" w:eastAsia="仿宋_GB2312"/>
          <w:b/>
          <w:bCs/>
          <w:sz w:val="32"/>
          <w:szCs w:val="32"/>
          <w:highlight w:val="none"/>
        </w:rPr>
        <w:t>第二条</w:t>
      </w:r>
      <w:r>
        <w:rPr>
          <w:rFonts w:hint="eastAsia" w:ascii="仿宋_GB2312" w:eastAsia="仿宋_GB2312"/>
          <w:sz w:val="32"/>
          <w:szCs w:val="32"/>
          <w:highlight w:val="none"/>
        </w:rPr>
        <w:t xml:space="preserve"> 班主任是高校思想政治工作队伍的重要组成部分，是开展大学生思想政治教育的骨干力量，是大学生健康成长的指导者和引路人，与辅导员工作互为补充，在依托班级建设做好学生思想引领、学业指导、生涯辅导和职业规划等方面发挥着重要作用。</w:t>
      </w:r>
    </w:p>
    <w:p w14:paraId="384BE698">
      <w:pPr>
        <w:spacing w:line="560" w:lineRule="exact"/>
        <w:ind w:firstLine="643" w:firstLineChars="200"/>
        <w:rPr>
          <w:rFonts w:hint="eastAsia" w:ascii="仿宋_GB2312" w:eastAsia="仿宋_GB2312"/>
          <w:sz w:val="32"/>
          <w:szCs w:val="32"/>
          <w:highlight w:val="none"/>
        </w:rPr>
      </w:pPr>
      <w:r>
        <w:rPr>
          <w:rFonts w:hint="eastAsia" w:ascii="仿宋_GB2312" w:hAnsi="楷体" w:eastAsia="仿宋_GB2312"/>
          <w:b/>
          <w:bCs/>
          <w:sz w:val="32"/>
          <w:szCs w:val="32"/>
          <w:highlight w:val="none"/>
        </w:rPr>
        <w:t>第</w:t>
      </w:r>
      <w:r>
        <w:rPr>
          <w:rFonts w:hint="eastAsia" w:ascii="仿宋_GB2312" w:hAnsi="楷体" w:eastAsia="仿宋_GB2312"/>
          <w:b/>
          <w:bCs/>
          <w:sz w:val="32"/>
          <w:szCs w:val="32"/>
          <w:highlight w:val="none"/>
          <w:lang w:val="en-US" w:eastAsia="zh-CN"/>
        </w:rPr>
        <w:t>三</w:t>
      </w:r>
      <w:r>
        <w:rPr>
          <w:rFonts w:hint="eastAsia" w:ascii="仿宋_GB2312" w:hAnsi="楷体" w:eastAsia="仿宋_GB2312"/>
          <w:b/>
          <w:bCs/>
          <w:sz w:val="32"/>
          <w:szCs w:val="32"/>
          <w:highlight w:val="none"/>
        </w:rPr>
        <w:t xml:space="preserve">条 </w:t>
      </w:r>
      <w:r>
        <w:rPr>
          <w:rFonts w:hint="eastAsia" w:ascii="仿宋_GB2312" w:eastAsia="仿宋_GB2312"/>
          <w:sz w:val="32"/>
          <w:szCs w:val="32"/>
          <w:highlight w:val="none"/>
        </w:rPr>
        <w:t>倡导在教育教学、科学研究、社会服务、文化传承、国际合作等领域有重要贡献或较大影响的名师担任本科生班主任，鼓励品德高尚、业务精湛、责任心强的骨干业务教师担任本科生班主任。广大教师特别是党员教师要把担任班主任作为教书育人应尽的责任，积极主动承担这一光荣任务。</w:t>
      </w:r>
    </w:p>
    <w:p w14:paraId="76378068">
      <w:pPr>
        <w:spacing w:line="560" w:lineRule="exact"/>
        <w:ind w:firstLine="640" w:firstLineChars="200"/>
        <w:rPr>
          <w:rFonts w:hint="eastAsia" w:ascii="仿宋_GB2312" w:eastAsia="仿宋_GB2312"/>
          <w:sz w:val="32"/>
          <w:szCs w:val="32"/>
          <w:highlight w:val="none"/>
        </w:rPr>
      </w:pPr>
    </w:p>
    <w:p w14:paraId="2885C2E3">
      <w:pPr>
        <w:tabs>
          <w:tab w:val="left" w:pos="1200"/>
        </w:tabs>
        <w:spacing w:line="560" w:lineRule="exact"/>
        <w:ind w:left="1202" w:hanging="1202"/>
        <w:jc w:val="center"/>
        <w:rPr>
          <w:rFonts w:ascii="仿宋_GB2312" w:hAnsi="楷体" w:eastAsia="仿宋_GB2312"/>
          <w:b/>
          <w:bCs/>
          <w:sz w:val="32"/>
          <w:szCs w:val="32"/>
          <w:highlight w:val="none"/>
        </w:rPr>
      </w:pPr>
      <w:r>
        <w:rPr>
          <w:rFonts w:hint="eastAsia" w:ascii="仿宋_GB2312" w:hAnsi="楷体" w:eastAsia="仿宋_GB2312"/>
          <w:b/>
          <w:bCs/>
          <w:sz w:val="32"/>
          <w:szCs w:val="32"/>
          <w:highlight w:val="none"/>
        </w:rPr>
        <w:t>第</w:t>
      </w:r>
      <w:r>
        <w:rPr>
          <w:rFonts w:hint="eastAsia" w:ascii="仿宋_GB2312" w:hAnsi="楷体" w:eastAsia="仿宋_GB2312"/>
          <w:b/>
          <w:bCs/>
          <w:sz w:val="32"/>
          <w:szCs w:val="32"/>
          <w:highlight w:val="none"/>
          <w:lang w:val="en-US" w:eastAsia="zh-CN"/>
        </w:rPr>
        <w:t>二</w:t>
      </w:r>
      <w:r>
        <w:rPr>
          <w:rFonts w:hint="eastAsia" w:ascii="仿宋_GB2312" w:hAnsi="楷体" w:eastAsia="仿宋_GB2312"/>
          <w:b/>
          <w:bCs/>
          <w:sz w:val="32"/>
          <w:szCs w:val="32"/>
          <w:highlight w:val="none"/>
        </w:rPr>
        <w:t>章</w:t>
      </w:r>
      <w:r>
        <w:rPr>
          <w:rFonts w:hint="eastAsia" w:eastAsia="仿宋_GB2312" w:cs="Calibri"/>
          <w:b/>
          <w:bCs/>
          <w:sz w:val="32"/>
          <w:szCs w:val="32"/>
          <w:highlight w:val="none"/>
        </w:rPr>
        <w:t>  </w:t>
      </w:r>
      <w:r>
        <w:rPr>
          <w:rFonts w:hint="eastAsia" w:ascii="仿宋_GB2312" w:hAnsi="楷体" w:eastAsia="仿宋_GB2312"/>
          <w:b/>
          <w:bCs/>
          <w:sz w:val="32"/>
          <w:szCs w:val="32"/>
          <w:highlight w:val="none"/>
        </w:rPr>
        <w:t>岗位职责</w:t>
      </w:r>
    </w:p>
    <w:p w14:paraId="544FB1E8">
      <w:pPr>
        <w:ind w:firstLine="643" w:firstLineChars="200"/>
        <w:rPr>
          <w:rFonts w:hint="eastAsia" w:ascii="仿宋_GB2312" w:hAnsi="楷体" w:eastAsia="仿宋_GB2312"/>
          <w:sz w:val="32"/>
          <w:szCs w:val="32"/>
          <w:highlight w:val="none"/>
          <w:lang w:eastAsia="zh-CN"/>
        </w:rPr>
      </w:pPr>
      <w:r>
        <w:rPr>
          <w:rFonts w:hint="eastAsia" w:ascii="仿宋_GB2312" w:hAnsi="楷体" w:eastAsia="仿宋_GB2312"/>
          <w:b/>
          <w:sz w:val="32"/>
          <w:szCs w:val="32"/>
          <w:highlight w:val="none"/>
        </w:rPr>
        <w:t>第</w:t>
      </w:r>
      <w:r>
        <w:rPr>
          <w:rFonts w:hint="eastAsia" w:ascii="仿宋_GB2312" w:hAnsi="楷体" w:eastAsia="仿宋_GB2312"/>
          <w:b/>
          <w:sz w:val="32"/>
          <w:szCs w:val="32"/>
          <w:highlight w:val="none"/>
          <w:lang w:val="en-US" w:eastAsia="zh-CN"/>
        </w:rPr>
        <w:t>四</w:t>
      </w:r>
      <w:r>
        <w:rPr>
          <w:rFonts w:hint="eastAsia" w:ascii="仿宋_GB2312" w:hAnsi="楷体" w:eastAsia="仿宋_GB2312"/>
          <w:b/>
          <w:sz w:val="32"/>
          <w:szCs w:val="32"/>
          <w:highlight w:val="none"/>
        </w:rPr>
        <w:t xml:space="preserve">条 </w:t>
      </w:r>
      <w:r>
        <w:rPr>
          <w:rFonts w:hint="eastAsia" w:ascii="仿宋_GB2312" w:hAnsi="楷体" w:eastAsia="仿宋_GB2312"/>
          <w:sz w:val="32"/>
          <w:szCs w:val="32"/>
          <w:highlight w:val="none"/>
        </w:rPr>
        <w:t>班主任围绕立德树人根本任务，</w:t>
      </w:r>
      <w:r>
        <w:rPr>
          <w:rFonts w:hint="eastAsia" w:ascii="仿宋_GB2312" w:hAnsi="楷体" w:eastAsia="仿宋_GB2312"/>
          <w:sz w:val="32"/>
          <w:szCs w:val="32"/>
          <w:highlight w:val="none"/>
          <w:lang w:val="en-US" w:eastAsia="zh-CN"/>
        </w:rPr>
        <w:t>在</w:t>
      </w:r>
      <w:r>
        <w:rPr>
          <w:rFonts w:hint="eastAsia" w:ascii="仿宋_GB2312" w:hAnsi="楷体" w:eastAsia="仿宋_GB2312"/>
          <w:sz w:val="32"/>
          <w:szCs w:val="32"/>
          <w:highlight w:val="none"/>
        </w:rPr>
        <w:t>学校</w:t>
      </w:r>
      <w:r>
        <w:rPr>
          <w:rFonts w:hint="eastAsia" w:ascii="仿宋_GB2312" w:hAnsi="楷体" w:eastAsia="仿宋_GB2312"/>
          <w:sz w:val="32"/>
          <w:szCs w:val="32"/>
          <w:highlight w:val="none"/>
          <w:lang w:val="en-US" w:eastAsia="zh-CN"/>
        </w:rPr>
        <w:t>和学院</w:t>
      </w:r>
      <w:r>
        <w:rPr>
          <w:rFonts w:hint="eastAsia" w:ascii="仿宋_GB2312" w:hAnsi="楷体" w:eastAsia="仿宋_GB2312"/>
          <w:sz w:val="32"/>
          <w:szCs w:val="32"/>
          <w:highlight w:val="none"/>
        </w:rPr>
        <w:t>党</w:t>
      </w:r>
      <w:r>
        <w:rPr>
          <w:rFonts w:hint="eastAsia" w:ascii="仿宋_GB2312" w:hAnsi="楷体" w:eastAsia="仿宋_GB2312"/>
          <w:sz w:val="32"/>
          <w:szCs w:val="32"/>
          <w:highlight w:val="none"/>
          <w:lang w:val="en-US" w:eastAsia="zh-CN"/>
        </w:rPr>
        <w:t>政</w:t>
      </w:r>
      <w:r>
        <w:rPr>
          <w:rFonts w:hint="eastAsia" w:ascii="仿宋_GB2312" w:hAnsi="楷体" w:eastAsia="仿宋_GB2312"/>
          <w:sz w:val="32"/>
          <w:szCs w:val="32"/>
          <w:highlight w:val="none"/>
        </w:rPr>
        <w:t>的</w:t>
      </w:r>
      <w:r>
        <w:rPr>
          <w:rFonts w:hint="eastAsia" w:ascii="仿宋_GB2312" w:hAnsi="楷体" w:eastAsia="仿宋_GB2312"/>
          <w:sz w:val="32"/>
          <w:szCs w:val="32"/>
          <w:highlight w:val="none"/>
          <w:lang w:val="en-US" w:eastAsia="zh-CN"/>
        </w:rPr>
        <w:t>指导下</w:t>
      </w:r>
      <w:r>
        <w:rPr>
          <w:rFonts w:hint="eastAsia" w:ascii="仿宋_GB2312" w:hAnsi="楷体" w:eastAsia="仿宋_GB2312"/>
          <w:sz w:val="32"/>
          <w:szCs w:val="32"/>
          <w:highlight w:val="none"/>
        </w:rPr>
        <w:t>，以自然班为主体，对学生进行思想、学业和发展引领，实现党和国家对人才战略需求、学校人才培养目标</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学生个人发展的有机统一。</w:t>
      </w:r>
    </w:p>
    <w:p w14:paraId="59FBD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具体工作职责如下：</w:t>
      </w:r>
    </w:p>
    <w:p w14:paraId="257340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b/>
          <w:sz w:val="32"/>
          <w:szCs w:val="32"/>
          <w:highlight w:val="none"/>
        </w:rPr>
      </w:pPr>
      <w:r>
        <w:rPr>
          <w:rFonts w:hint="eastAsia" w:ascii="仿宋_GB2312" w:hAnsi="楷体" w:eastAsia="仿宋_GB2312"/>
          <w:b/>
          <w:sz w:val="32"/>
          <w:szCs w:val="32"/>
          <w:highlight w:val="none"/>
        </w:rPr>
        <w:t>一、一年级班主任工作职责</w:t>
      </w:r>
    </w:p>
    <w:p w14:paraId="0E5C9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1．专业</w:t>
      </w:r>
      <w:r>
        <w:rPr>
          <w:rFonts w:hint="eastAsia" w:ascii="仿宋_GB2312" w:hAnsi="楷体" w:eastAsia="仿宋_GB2312"/>
          <w:sz w:val="32"/>
          <w:szCs w:val="32"/>
          <w:highlight w:val="none"/>
          <w:lang w:val="en-US" w:eastAsia="zh-CN"/>
        </w:rPr>
        <w:t>导入</w:t>
      </w:r>
      <w:r>
        <w:rPr>
          <w:rFonts w:hint="eastAsia" w:ascii="仿宋_GB2312" w:hAnsi="楷体" w:eastAsia="仿宋_GB2312"/>
          <w:sz w:val="32"/>
          <w:szCs w:val="32"/>
          <w:highlight w:val="none"/>
        </w:rPr>
        <w:t>教育：</w:t>
      </w:r>
      <w:r>
        <w:rPr>
          <w:rFonts w:hint="eastAsia" w:ascii="仿宋_GB2312" w:hAnsi="楷体" w:eastAsia="仿宋_GB2312"/>
          <w:sz w:val="32"/>
          <w:szCs w:val="32"/>
          <w:highlight w:val="none"/>
          <w:lang w:val="en-US" w:eastAsia="zh-CN"/>
        </w:rPr>
        <w:t>在学院专业认知导入的基础上，根据需要进一步</w:t>
      </w:r>
      <w:r>
        <w:rPr>
          <w:rFonts w:hint="eastAsia" w:ascii="仿宋_GB2312" w:hAnsi="楷体" w:eastAsia="仿宋_GB2312"/>
          <w:sz w:val="32"/>
          <w:szCs w:val="32"/>
          <w:highlight w:val="none"/>
        </w:rPr>
        <w:t>介绍专业学科</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行业</w:t>
      </w:r>
      <w:r>
        <w:rPr>
          <w:rFonts w:hint="eastAsia" w:ascii="仿宋_GB2312" w:hAnsi="楷体" w:eastAsia="仿宋_GB2312"/>
          <w:sz w:val="32"/>
          <w:szCs w:val="32"/>
          <w:highlight w:val="none"/>
          <w:lang w:val="en-US" w:eastAsia="zh-CN"/>
        </w:rPr>
        <w:t>相关情况</w:t>
      </w:r>
      <w:r>
        <w:rPr>
          <w:rFonts w:hint="eastAsia" w:ascii="仿宋_GB2312" w:hAnsi="楷体" w:eastAsia="仿宋_GB2312"/>
          <w:sz w:val="32"/>
          <w:szCs w:val="32"/>
          <w:highlight w:val="none"/>
        </w:rPr>
        <w:t>；推荐与本专业相关的学术资料。</w:t>
      </w:r>
    </w:p>
    <w:p w14:paraId="41A1A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2．适应性教育：解答专业学习中相关问题，</w:t>
      </w:r>
      <w:r>
        <w:rPr>
          <w:rFonts w:hint="eastAsia" w:ascii="仿宋_GB2312" w:hAnsi="楷体" w:eastAsia="仿宋_GB2312"/>
          <w:sz w:val="32"/>
          <w:szCs w:val="32"/>
          <w:highlight w:val="none"/>
          <w:lang w:val="en-US" w:eastAsia="zh-CN"/>
        </w:rPr>
        <w:t>协助</w:t>
      </w:r>
      <w:r>
        <w:rPr>
          <w:rFonts w:hint="eastAsia" w:ascii="仿宋_GB2312" w:hAnsi="楷体" w:eastAsia="仿宋_GB2312"/>
          <w:sz w:val="32"/>
          <w:szCs w:val="32"/>
          <w:highlight w:val="none"/>
        </w:rPr>
        <w:t>解决学风、班风建设和人际交往等方面问题。</w:t>
      </w:r>
    </w:p>
    <w:p w14:paraId="7125A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3．学业生涯教育：指导学生选课选教，指导学生制订大学学业生涯发展规划。</w:t>
      </w:r>
    </w:p>
    <w:p w14:paraId="0014CB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b/>
          <w:sz w:val="32"/>
          <w:szCs w:val="32"/>
          <w:highlight w:val="none"/>
        </w:rPr>
      </w:pPr>
      <w:r>
        <w:rPr>
          <w:rFonts w:hint="eastAsia" w:ascii="仿宋_GB2312" w:hAnsi="楷体" w:eastAsia="仿宋_GB2312"/>
          <w:b/>
          <w:sz w:val="32"/>
          <w:szCs w:val="32"/>
          <w:highlight w:val="none"/>
        </w:rPr>
        <w:t>二、二年级班主任工作职责</w:t>
      </w:r>
    </w:p>
    <w:p w14:paraId="5C2B9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1．学习困难学生帮助与指导：经常与任课教师进行沟通，及时了解学习困难学生的学习情况；针对学习困难学生制订学习帮扶计划。</w:t>
      </w:r>
    </w:p>
    <w:p w14:paraId="4722D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2．创新创业意识培育：组织开展专业学术科技活动；</w:t>
      </w:r>
      <w:r>
        <w:rPr>
          <w:rFonts w:hint="eastAsia" w:ascii="仿宋_GB2312" w:hAnsi="楷体" w:eastAsia="仿宋_GB2312"/>
          <w:sz w:val="32"/>
          <w:szCs w:val="32"/>
          <w:highlight w:val="none"/>
          <w:lang w:val="en-US" w:eastAsia="zh-CN"/>
        </w:rPr>
        <w:t>鼓励</w:t>
      </w:r>
      <w:r>
        <w:rPr>
          <w:rFonts w:hint="eastAsia" w:ascii="仿宋_GB2312" w:hAnsi="楷体" w:eastAsia="仿宋_GB2312"/>
          <w:sz w:val="32"/>
          <w:szCs w:val="32"/>
          <w:highlight w:val="none"/>
        </w:rPr>
        <w:t>联系行业企业，组织参观学习；</w:t>
      </w:r>
      <w:r>
        <w:rPr>
          <w:rFonts w:hint="eastAsia" w:ascii="仿宋_GB2312" w:hAnsi="楷体" w:eastAsia="仿宋_GB2312"/>
          <w:sz w:val="32"/>
          <w:szCs w:val="32"/>
          <w:highlight w:val="none"/>
          <w:lang w:val="en-US" w:eastAsia="zh-CN"/>
        </w:rPr>
        <w:t>引导学生</w:t>
      </w:r>
      <w:r>
        <w:rPr>
          <w:rFonts w:hint="eastAsia" w:ascii="仿宋_GB2312" w:hAnsi="楷体" w:eastAsia="仿宋_GB2312"/>
          <w:sz w:val="32"/>
          <w:szCs w:val="32"/>
          <w:highlight w:val="none"/>
        </w:rPr>
        <w:t>科技创新，联系或担任指导教师，开展选题及预研工作。</w:t>
      </w:r>
    </w:p>
    <w:p w14:paraId="6055C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3．第二课堂活动指导：指导学生获取创新学分，鼓励和指导学生参加</w:t>
      </w:r>
      <w:r>
        <w:rPr>
          <w:rFonts w:hint="eastAsia" w:ascii="仿宋_GB2312" w:hAnsi="楷体" w:eastAsia="仿宋_GB2312"/>
          <w:sz w:val="32"/>
          <w:szCs w:val="32"/>
          <w:highlight w:val="none"/>
          <w:lang w:val="en-US" w:eastAsia="zh-CN"/>
        </w:rPr>
        <w:t>科技创新</w:t>
      </w:r>
      <w:r>
        <w:rPr>
          <w:rFonts w:hint="eastAsia" w:ascii="仿宋_GB2312" w:hAnsi="楷体" w:eastAsia="仿宋_GB2312"/>
          <w:sz w:val="32"/>
          <w:szCs w:val="32"/>
          <w:highlight w:val="none"/>
        </w:rPr>
        <w:t>相关竞赛活动。</w:t>
      </w:r>
    </w:p>
    <w:p w14:paraId="105523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b/>
          <w:sz w:val="32"/>
          <w:szCs w:val="32"/>
          <w:highlight w:val="none"/>
        </w:rPr>
      </w:pPr>
      <w:r>
        <w:rPr>
          <w:rFonts w:hint="eastAsia" w:ascii="仿宋_GB2312" w:hAnsi="楷体" w:eastAsia="仿宋_GB2312"/>
          <w:b/>
          <w:sz w:val="32"/>
          <w:szCs w:val="32"/>
          <w:highlight w:val="none"/>
        </w:rPr>
        <w:t>三、三年级班主任工作职责</w:t>
      </w:r>
    </w:p>
    <w:p w14:paraId="43AE7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1．创新创业活动指导：指导学生申报和参与各类科技创新创业竞赛；对创新创业项目进行过程指导，督促检查；推荐和吸收学生加入教师科研项目。</w:t>
      </w:r>
    </w:p>
    <w:p w14:paraId="060C9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2．考研指导：根据学生考研志向和实际情况，进行分类指导；指导学生考研专业课程的学习；指导学生正确处理考研与专业学习的关系。</w:t>
      </w:r>
    </w:p>
    <w:p w14:paraId="48ABB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3．就业创业意识培养：对学生进行就业创业意识和个体职业生涯规划辅导；推荐学生开展就业实习。</w:t>
      </w:r>
    </w:p>
    <w:p w14:paraId="56C816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b/>
          <w:sz w:val="32"/>
          <w:szCs w:val="32"/>
          <w:highlight w:val="none"/>
        </w:rPr>
      </w:pPr>
      <w:r>
        <w:rPr>
          <w:rFonts w:hint="eastAsia" w:ascii="仿宋_GB2312" w:hAnsi="楷体" w:eastAsia="仿宋_GB2312"/>
          <w:b/>
          <w:sz w:val="32"/>
          <w:szCs w:val="32"/>
          <w:highlight w:val="none"/>
        </w:rPr>
        <w:t>四、四年级班主任工作职责</w:t>
      </w:r>
    </w:p>
    <w:p w14:paraId="11605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1．就业创业指导工作：积极联系行业用人单位，开拓就业渠道，提供就业信息；引导学生树立正确的就业观，调整择业就业心态；对就业困难学生进行帮扶。</w:t>
      </w:r>
    </w:p>
    <w:p w14:paraId="4E77B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2．职业道德教育：开展就业诚信、敬业精神、职业道德规范等教育。</w:t>
      </w:r>
    </w:p>
    <w:p w14:paraId="7CDAE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3．毕业离校教育：在毕业生离校期间，深入学生寝室，及时了解学生动态；参与毕业纪念活动。</w:t>
      </w:r>
    </w:p>
    <w:p w14:paraId="090E45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sz w:val="32"/>
          <w:szCs w:val="32"/>
          <w:highlight w:val="none"/>
        </w:rPr>
      </w:pPr>
      <w:r>
        <w:rPr>
          <w:rFonts w:hint="eastAsia" w:ascii="仿宋_GB2312" w:hAnsi="楷体" w:eastAsia="仿宋_GB2312"/>
          <w:b/>
          <w:sz w:val="32"/>
          <w:szCs w:val="32"/>
          <w:highlight w:val="none"/>
        </w:rPr>
        <w:t>第</w:t>
      </w:r>
      <w:r>
        <w:rPr>
          <w:rFonts w:hint="eastAsia" w:ascii="仿宋_GB2312" w:hAnsi="楷体" w:eastAsia="仿宋_GB2312"/>
          <w:b/>
          <w:sz w:val="32"/>
          <w:szCs w:val="32"/>
          <w:highlight w:val="none"/>
          <w:lang w:val="en-US" w:eastAsia="zh-CN"/>
        </w:rPr>
        <w:t>五</w:t>
      </w:r>
      <w:r>
        <w:rPr>
          <w:rFonts w:hint="eastAsia" w:ascii="仿宋_GB2312" w:hAnsi="楷体" w:eastAsia="仿宋_GB2312"/>
          <w:b/>
          <w:sz w:val="32"/>
          <w:szCs w:val="32"/>
          <w:highlight w:val="none"/>
        </w:rPr>
        <w:t xml:space="preserve">条 </w:t>
      </w:r>
      <w:r>
        <w:rPr>
          <w:rFonts w:hint="eastAsia" w:ascii="仿宋_GB2312" w:hAnsi="楷体" w:eastAsia="仿宋_GB2312"/>
          <w:sz w:val="32"/>
          <w:szCs w:val="32"/>
          <w:highlight w:val="none"/>
        </w:rPr>
        <w:t>班主任的工作要求</w:t>
      </w:r>
    </w:p>
    <w:p w14:paraId="595F2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1．为人师表。学为人师，行为世范，为人师表，言传身教，严格要求自己，在学生中树立良好的形象。</w:t>
      </w:r>
    </w:p>
    <w:p w14:paraId="5345A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sz w:val="32"/>
          <w:szCs w:val="32"/>
          <w:highlight w:val="none"/>
        </w:rPr>
      </w:pPr>
      <w:r>
        <w:rPr>
          <w:rFonts w:hint="eastAsia" w:ascii="仿宋_GB2312" w:hAnsi="楷体" w:eastAsia="仿宋_GB2312"/>
          <w:sz w:val="32"/>
          <w:szCs w:val="32"/>
          <w:highlight w:val="none"/>
        </w:rPr>
        <w:t>2．爱岗敬业。热爱党的教育事业，树立崇高职业理想，以献身教育事业、引领学生思想和服务学生成长为己任。处理好班主任工作与辅导员工作之间的关系，相互配合，形成合力，做好班级的各项工作。</w:t>
      </w:r>
    </w:p>
    <w:p w14:paraId="4BC07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highlight w:val="none"/>
        </w:rPr>
      </w:pPr>
      <w:r>
        <w:rPr>
          <w:rFonts w:hint="eastAsia" w:ascii="仿宋_GB2312" w:hAnsi="楷体" w:eastAsia="仿宋_GB2312"/>
          <w:sz w:val="32"/>
          <w:szCs w:val="32"/>
          <w:highlight w:val="none"/>
        </w:rPr>
        <w:t>3．以学生为本。关心、爱护学生，熟悉班级学生的家庭情况、性格特点、学习生活表现等基本情况，公平处理班级事务，对学生一视同仁。经常与学生接触、谈心，参加班级各种活动，深入学生宿舍。</w:t>
      </w:r>
    </w:p>
    <w:p w14:paraId="0D9A4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4.</w:t>
      </w:r>
      <w:r>
        <w:rPr>
          <w:rFonts w:hint="eastAsia" w:ascii="仿宋_GB2312" w:hAnsi="楷体" w:eastAsia="仿宋_GB2312"/>
          <w:sz w:val="32"/>
          <w:szCs w:val="32"/>
          <w:highlight w:val="none"/>
        </w:rPr>
        <w:t>每学期召开班团支部会或主题班会2次以上</w:t>
      </w:r>
      <w:r>
        <w:rPr>
          <w:rFonts w:hint="eastAsia" w:ascii="仿宋_GB2312" w:hAnsi="楷体" w:eastAsia="仿宋_GB2312"/>
          <w:sz w:val="32"/>
          <w:szCs w:val="32"/>
          <w:highlight w:val="none"/>
          <w:lang w:val="en-US" w:eastAsia="zh-CN"/>
        </w:rPr>
        <w:t>。</w:t>
      </w:r>
      <w:r>
        <w:rPr>
          <w:rFonts w:hint="eastAsia" w:ascii="仿宋_GB2312" w:hAnsi="楷体" w:eastAsia="仿宋_GB2312"/>
          <w:sz w:val="32"/>
          <w:szCs w:val="32"/>
          <w:highlight w:val="none"/>
        </w:rPr>
        <w:t>做好重点关注学生的教育工作，协助处置学生突发事件和特殊情况。</w:t>
      </w:r>
    </w:p>
    <w:p w14:paraId="43360AE1">
      <w:pPr>
        <w:spacing w:line="560" w:lineRule="exact"/>
        <w:ind w:firstLine="640" w:firstLineChars="200"/>
        <w:rPr>
          <w:rFonts w:hint="eastAsia" w:ascii="仿宋_GB2312" w:eastAsia="仿宋_GB2312"/>
          <w:sz w:val="32"/>
          <w:szCs w:val="32"/>
          <w:highlight w:val="none"/>
        </w:rPr>
      </w:pPr>
    </w:p>
    <w:p w14:paraId="229112E7">
      <w:pPr>
        <w:numPr>
          <w:ilvl w:val="0"/>
          <w:numId w:val="0"/>
        </w:numPr>
        <w:tabs>
          <w:tab w:val="left" w:pos="1200"/>
        </w:tabs>
        <w:spacing w:line="560" w:lineRule="exact"/>
        <w:ind w:leftChars="0"/>
        <w:jc w:val="center"/>
        <w:rPr>
          <w:rFonts w:hint="eastAsia" w:ascii="仿宋_GB2312" w:hAnsi="楷体" w:eastAsia="仿宋_GB2312"/>
          <w:b/>
          <w:bCs/>
          <w:sz w:val="32"/>
          <w:szCs w:val="32"/>
          <w:highlight w:val="none"/>
        </w:rPr>
      </w:pPr>
      <w:r>
        <w:rPr>
          <w:rFonts w:hint="eastAsia" w:ascii="仿宋_GB2312" w:hAnsi="楷体" w:eastAsia="仿宋_GB2312"/>
          <w:b/>
          <w:bCs/>
          <w:sz w:val="32"/>
          <w:szCs w:val="32"/>
          <w:highlight w:val="none"/>
          <w:lang w:val="en-US" w:eastAsia="zh-CN"/>
        </w:rPr>
        <w:t>第三章</w:t>
      </w:r>
      <w:r>
        <w:rPr>
          <w:rFonts w:hint="eastAsia" w:ascii="仿宋_GB2312" w:hAnsi="楷体" w:eastAsia="仿宋_GB2312"/>
          <w:b/>
          <w:bCs/>
          <w:sz w:val="32"/>
          <w:szCs w:val="32"/>
          <w:highlight w:val="none"/>
        </w:rPr>
        <w:t xml:space="preserve"> 选聘配备</w:t>
      </w:r>
    </w:p>
    <w:p w14:paraId="7DDC4F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highlight w:val="none"/>
        </w:rPr>
      </w:pPr>
      <w:r>
        <w:rPr>
          <w:rFonts w:hint="eastAsia" w:ascii="仿宋_GB2312" w:hAnsi="楷体" w:eastAsia="仿宋_GB2312"/>
          <w:sz w:val="32"/>
          <w:szCs w:val="32"/>
          <w:highlight w:val="none"/>
        </w:rPr>
        <w:t>班主任为兼职岗位，原则上每个班级配备1名班主任</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一般从本科生一年级开始配备，</w:t>
      </w:r>
      <w:r>
        <w:rPr>
          <w:rFonts w:hint="eastAsia" w:ascii="仿宋_GB2312" w:hAnsi="楷体" w:eastAsia="仿宋_GB2312"/>
          <w:sz w:val="32"/>
          <w:szCs w:val="32"/>
          <w:highlight w:val="none"/>
          <w:lang w:val="en-US" w:eastAsia="zh-CN"/>
        </w:rPr>
        <w:t>聘期四</w:t>
      </w:r>
      <w:r>
        <w:rPr>
          <w:rFonts w:hint="eastAsia" w:ascii="仿宋_GB2312" w:hAnsi="楷体" w:eastAsia="仿宋_GB2312"/>
          <w:sz w:val="32"/>
          <w:szCs w:val="32"/>
          <w:highlight w:val="none"/>
        </w:rPr>
        <w:t>年</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lang w:val="en-US" w:eastAsia="zh-CN"/>
        </w:rPr>
        <w:t>如有特殊情况需要变动的，提交学院党政联席会决定</w:t>
      </w:r>
      <w:r>
        <w:rPr>
          <w:rFonts w:hint="eastAsia" w:ascii="仿宋_GB2312" w:hAnsi="楷体" w:eastAsia="仿宋_GB2312"/>
          <w:sz w:val="32"/>
          <w:szCs w:val="32"/>
          <w:highlight w:val="none"/>
        </w:rPr>
        <w:t>。</w:t>
      </w:r>
    </w:p>
    <w:p w14:paraId="2DE1C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highlight w:val="none"/>
        </w:rPr>
      </w:pPr>
      <w:r>
        <w:rPr>
          <w:rFonts w:hint="eastAsia" w:ascii="仿宋_GB2312" w:hAnsi="楷体" w:eastAsia="仿宋_GB2312"/>
          <w:b/>
          <w:bCs/>
          <w:sz w:val="32"/>
          <w:szCs w:val="32"/>
          <w:highlight w:val="none"/>
          <w:lang w:val="en-US" w:eastAsia="zh-CN"/>
        </w:rPr>
        <w:t>第七条</w:t>
      </w:r>
      <w:r>
        <w:rPr>
          <w:rFonts w:hint="eastAsia" w:ascii="仿宋_GB2312" w:hAnsi="楷体" w:eastAsia="仿宋_GB2312"/>
          <w:sz w:val="32"/>
          <w:szCs w:val="32"/>
          <w:highlight w:val="none"/>
          <w:lang w:val="en-US" w:eastAsia="zh-CN"/>
        </w:rPr>
        <w:t xml:space="preserve"> </w:t>
      </w:r>
      <w:r>
        <w:rPr>
          <w:rFonts w:hint="eastAsia" w:ascii="仿宋_GB2312" w:hAnsi="楷体" w:eastAsia="仿宋_GB2312"/>
          <w:sz w:val="32"/>
          <w:szCs w:val="32"/>
          <w:highlight w:val="none"/>
        </w:rPr>
        <w:t>班主任应从学院思想素质好、业务水平高、奉献精神强的教师特别是中青年教师中选聘，原则上应具备相关学科专业背景和较强的组织管理能力。如教师数量不足，也可以从党政管理干部、教辅人员、品学兼优的研究生党员或者离退休教师中选聘。</w:t>
      </w:r>
    </w:p>
    <w:p w14:paraId="37083E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sz w:val="32"/>
          <w:szCs w:val="32"/>
          <w:highlight w:val="none"/>
        </w:rPr>
      </w:pPr>
      <w:r>
        <w:rPr>
          <w:rFonts w:hint="eastAsia" w:ascii="仿宋_GB2312" w:hAnsi="楷体" w:eastAsia="仿宋_GB2312"/>
          <w:b/>
          <w:bCs/>
          <w:sz w:val="32"/>
          <w:szCs w:val="32"/>
          <w:highlight w:val="none"/>
        </w:rPr>
        <w:t>第</w:t>
      </w:r>
      <w:r>
        <w:rPr>
          <w:rFonts w:hint="eastAsia" w:ascii="仿宋_GB2312" w:hAnsi="楷体" w:eastAsia="仿宋_GB2312"/>
          <w:b/>
          <w:bCs/>
          <w:sz w:val="32"/>
          <w:szCs w:val="32"/>
          <w:highlight w:val="none"/>
          <w:lang w:val="en-US" w:eastAsia="zh-CN"/>
        </w:rPr>
        <w:t>八</w:t>
      </w:r>
      <w:r>
        <w:rPr>
          <w:rFonts w:hint="eastAsia" w:ascii="仿宋_GB2312" w:hAnsi="楷体" w:eastAsia="仿宋_GB2312"/>
          <w:b/>
          <w:bCs/>
          <w:sz w:val="32"/>
          <w:szCs w:val="32"/>
          <w:highlight w:val="none"/>
        </w:rPr>
        <w:t xml:space="preserve">条 </w:t>
      </w:r>
      <w:r>
        <w:rPr>
          <w:rFonts w:hint="eastAsia" w:ascii="仿宋_GB2312" w:hAnsi="楷体" w:eastAsia="仿宋_GB2312"/>
          <w:sz w:val="32"/>
          <w:szCs w:val="32"/>
          <w:highlight w:val="none"/>
        </w:rPr>
        <w:t>班主任任职的基本条件是：</w:t>
      </w:r>
    </w:p>
    <w:p w14:paraId="34EA1C9F">
      <w:pPr>
        <w:spacing w:line="560" w:lineRule="exact"/>
        <w:ind w:firstLine="640" w:firstLineChars="200"/>
        <w:rPr>
          <w:rFonts w:hint="eastAsia" w:ascii="仿宋_GB2312" w:hAnsi="楷体" w:eastAsia="仿宋_GB2312"/>
          <w:bCs/>
          <w:sz w:val="32"/>
          <w:szCs w:val="32"/>
          <w:highlight w:val="none"/>
          <w:lang w:eastAsia="zh-CN"/>
        </w:rPr>
      </w:pPr>
      <w:r>
        <w:rPr>
          <w:rFonts w:hint="eastAsia" w:ascii="仿宋_GB2312" w:hAnsi="楷体" w:eastAsia="仿宋_GB2312"/>
          <w:bCs/>
          <w:sz w:val="32"/>
          <w:szCs w:val="32"/>
          <w:highlight w:val="none"/>
        </w:rPr>
        <w:t>（一）政治立场坚定，具有良好的马克思主义理论基础及政策水平，有较强的政治敏感性和政治辨别力。</w:t>
      </w:r>
    </w:p>
    <w:p w14:paraId="457096AB">
      <w:pPr>
        <w:spacing w:line="560" w:lineRule="exact"/>
        <w:ind w:firstLine="640" w:firstLineChars="200"/>
        <w:rPr>
          <w:rFonts w:hint="eastAsia" w:ascii="仿宋_GB2312" w:hAnsi="楷体" w:eastAsia="仿宋_GB2312"/>
          <w:bCs/>
          <w:sz w:val="32"/>
          <w:szCs w:val="32"/>
          <w:highlight w:val="none"/>
          <w:lang w:eastAsia="zh-CN"/>
        </w:rPr>
      </w:pPr>
      <w:r>
        <w:rPr>
          <w:rFonts w:hint="eastAsia" w:ascii="仿宋_GB2312" w:hAnsi="楷体" w:eastAsia="仿宋_GB2312"/>
          <w:bCs/>
          <w:sz w:val="32"/>
          <w:szCs w:val="32"/>
          <w:highlight w:val="none"/>
        </w:rPr>
        <w:t>(ニ）忠于党的教育事业，德才兼备、为人师表、作风正派，乐于奉献，潜心教书育人，具有高度的事业心和责任感。</w:t>
      </w:r>
    </w:p>
    <w:p w14:paraId="7089F481">
      <w:pPr>
        <w:spacing w:line="560" w:lineRule="exact"/>
        <w:ind w:firstLine="640" w:firstLineChars="200"/>
        <w:rPr>
          <w:rFonts w:hint="eastAsia" w:ascii="仿宋_GB2312" w:hAnsi="楷体" w:eastAsia="仿宋_GB2312"/>
          <w:bCs/>
          <w:sz w:val="32"/>
          <w:szCs w:val="32"/>
          <w:highlight w:val="none"/>
          <w:lang w:eastAsia="zh-CN"/>
        </w:rPr>
      </w:pPr>
      <w:r>
        <w:rPr>
          <w:rFonts w:hint="eastAsia" w:ascii="仿宋_GB2312" w:hAnsi="楷体" w:eastAsia="仿宋_GB2312"/>
          <w:bCs/>
          <w:sz w:val="32"/>
          <w:szCs w:val="32"/>
          <w:highlight w:val="none"/>
        </w:rPr>
        <w:t>（三）有仁爱之心，热爱学生教育、管理和服务工作，关心学生健康成长。能较好地处理教学、科研等工作与学生工作的关系。</w:t>
      </w:r>
    </w:p>
    <w:p w14:paraId="2D4A6D83">
      <w:pPr>
        <w:spacing w:line="560" w:lineRule="exact"/>
        <w:ind w:firstLine="640" w:firstLineChars="200"/>
        <w:rPr>
          <w:rFonts w:hint="eastAsia" w:ascii="仿宋_GB2312" w:hAnsi="楷体" w:eastAsia="仿宋_GB2312"/>
          <w:bCs/>
          <w:sz w:val="32"/>
          <w:szCs w:val="32"/>
          <w:highlight w:val="none"/>
          <w:lang w:eastAsia="zh-CN"/>
        </w:rPr>
      </w:pPr>
      <w:r>
        <w:rPr>
          <w:rFonts w:hint="eastAsia" w:ascii="仿宋_GB2312" w:hAnsi="楷体" w:eastAsia="仿宋_GB2312"/>
          <w:bCs/>
          <w:sz w:val="32"/>
          <w:szCs w:val="32"/>
          <w:highlight w:val="none"/>
        </w:rPr>
        <w:t>（四）具有较强的纪律观念和规矩意识，遵纪守法，廉洁自律。</w:t>
      </w:r>
    </w:p>
    <w:p w14:paraId="454DB0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sz w:val="32"/>
          <w:szCs w:val="32"/>
          <w:highlight w:val="none"/>
        </w:rPr>
      </w:pPr>
      <w:r>
        <w:rPr>
          <w:rFonts w:hint="eastAsia" w:ascii="仿宋_GB2312" w:hAnsi="楷体" w:eastAsia="仿宋_GB2312"/>
          <w:b/>
          <w:sz w:val="32"/>
          <w:szCs w:val="32"/>
          <w:highlight w:val="none"/>
        </w:rPr>
        <w:t xml:space="preserve">第九条 </w:t>
      </w:r>
      <w:r>
        <w:rPr>
          <w:rFonts w:hint="eastAsia" w:ascii="仿宋_GB2312" w:hAnsi="楷体" w:eastAsia="仿宋_GB2312"/>
          <w:sz w:val="32"/>
          <w:szCs w:val="32"/>
          <w:highlight w:val="none"/>
        </w:rPr>
        <w:t>班主任的选聘程序主要包括发布选聘通知、各系</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lang w:val="en-US" w:eastAsia="zh-CN"/>
        </w:rPr>
        <w:t>中心</w:t>
      </w:r>
      <w:r>
        <w:rPr>
          <w:rFonts w:hint="eastAsia" w:ascii="仿宋_GB2312" w:hAnsi="楷体" w:eastAsia="仿宋_GB2312"/>
          <w:sz w:val="32"/>
          <w:szCs w:val="32"/>
          <w:highlight w:val="none"/>
          <w:lang w:eastAsia="zh-CN"/>
        </w:rPr>
        <w:t>）</w:t>
      </w:r>
      <w:r>
        <w:rPr>
          <w:rFonts w:hint="eastAsia" w:ascii="仿宋_GB2312" w:hAnsi="楷体" w:eastAsia="仿宋_GB2312"/>
          <w:sz w:val="32"/>
          <w:szCs w:val="32"/>
          <w:highlight w:val="none"/>
        </w:rPr>
        <w:t>推荐或自荐人选、学院择优选聘等环节。学院</w:t>
      </w:r>
      <w:r>
        <w:rPr>
          <w:rFonts w:hint="eastAsia" w:ascii="仿宋_GB2312" w:hAnsi="楷体" w:eastAsia="仿宋_GB2312"/>
          <w:sz w:val="32"/>
          <w:szCs w:val="32"/>
          <w:highlight w:val="none"/>
          <w:lang w:val="en-US" w:eastAsia="zh-CN"/>
        </w:rPr>
        <w:t>对</w:t>
      </w:r>
      <w:r>
        <w:rPr>
          <w:rFonts w:hint="eastAsia" w:ascii="仿宋_GB2312" w:hAnsi="楷体" w:eastAsia="仿宋_GB2312"/>
          <w:sz w:val="32"/>
          <w:szCs w:val="32"/>
          <w:highlight w:val="none"/>
        </w:rPr>
        <w:t>获得聘用的班主任统一颁发聘书，</w:t>
      </w:r>
      <w:r>
        <w:rPr>
          <w:rFonts w:hint="eastAsia" w:ascii="仿宋_GB2312" w:hAnsi="楷体" w:eastAsia="仿宋_GB2312"/>
          <w:sz w:val="32"/>
          <w:szCs w:val="32"/>
          <w:highlight w:val="none"/>
          <w:lang w:val="en-US" w:eastAsia="zh-CN"/>
        </w:rPr>
        <w:t>开展培训工作</w:t>
      </w:r>
      <w:r>
        <w:rPr>
          <w:rFonts w:hint="eastAsia" w:ascii="仿宋_GB2312" w:hAnsi="楷体" w:eastAsia="仿宋_GB2312"/>
          <w:sz w:val="32"/>
          <w:szCs w:val="32"/>
          <w:highlight w:val="none"/>
        </w:rPr>
        <w:t>。</w:t>
      </w:r>
    </w:p>
    <w:p w14:paraId="1F0FD4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highlight w:val="none"/>
        </w:rPr>
      </w:pPr>
    </w:p>
    <w:p w14:paraId="0AEA0A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楷体" w:eastAsia="仿宋_GB2312"/>
          <w:b/>
          <w:bCs/>
          <w:sz w:val="32"/>
          <w:szCs w:val="32"/>
          <w:highlight w:val="none"/>
          <w:lang w:val="en-US" w:eastAsia="zh-CN"/>
        </w:rPr>
      </w:pPr>
      <w:r>
        <w:rPr>
          <w:rFonts w:hint="eastAsia" w:ascii="仿宋_GB2312" w:hAnsi="楷体" w:eastAsia="仿宋_GB2312"/>
          <w:b/>
          <w:bCs/>
          <w:sz w:val="32"/>
          <w:szCs w:val="32"/>
          <w:highlight w:val="none"/>
          <w:lang w:val="en-US" w:eastAsia="zh-CN"/>
        </w:rPr>
        <w:t>教育管理</w:t>
      </w:r>
    </w:p>
    <w:p w14:paraId="354DEB66">
      <w:pPr>
        <w:spacing w:line="560" w:lineRule="exact"/>
        <w:ind w:firstLine="643" w:firstLineChars="200"/>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第十条</w:t>
      </w:r>
      <w:r>
        <w:rPr>
          <w:rFonts w:hint="eastAsia" w:ascii="仿宋_GB2312" w:hAnsi="楷体" w:eastAsia="仿宋_GB2312"/>
          <w:sz w:val="32"/>
          <w:szCs w:val="32"/>
          <w:highlight w:val="none"/>
          <w:lang w:val="en-US" w:eastAsia="zh-CN"/>
        </w:rPr>
        <w:t xml:space="preserve"> 在学院党政的领导下，</w:t>
      </w:r>
      <w:r>
        <w:rPr>
          <w:rFonts w:hint="eastAsia" w:ascii="仿宋_GB2312" w:hAnsi="楷体" w:eastAsia="仿宋_GB2312"/>
          <w:sz w:val="32"/>
          <w:szCs w:val="32"/>
          <w:highlight w:val="none"/>
        </w:rPr>
        <w:t>班主任选聘、培训、管理和考核</w:t>
      </w:r>
      <w:r>
        <w:rPr>
          <w:rFonts w:hint="eastAsia" w:ascii="仿宋_GB2312" w:hAnsi="楷体" w:eastAsia="仿宋_GB2312"/>
          <w:sz w:val="32"/>
          <w:szCs w:val="32"/>
          <w:highlight w:val="none"/>
          <w:lang w:val="en-US" w:eastAsia="zh-CN"/>
        </w:rPr>
        <w:t>等工作由学院学生工作办公室具体组织实施</w:t>
      </w:r>
      <w:r>
        <w:rPr>
          <w:rFonts w:hint="eastAsia" w:ascii="仿宋_GB2312" w:hAnsi="楷体" w:eastAsia="仿宋_GB2312"/>
          <w:sz w:val="32"/>
          <w:szCs w:val="32"/>
          <w:highlight w:val="none"/>
        </w:rPr>
        <w:t>。</w:t>
      </w:r>
    </w:p>
    <w:p w14:paraId="0635DA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第十一条</w:t>
      </w:r>
      <w:r>
        <w:rPr>
          <w:rFonts w:hint="eastAsia" w:ascii="仿宋_GB2312" w:hAnsi="楷体" w:eastAsia="仿宋_GB2312"/>
          <w:sz w:val="32"/>
          <w:szCs w:val="32"/>
          <w:highlight w:val="none"/>
          <w:lang w:val="en-US" w:eastAsia="zh-CN"/>
        </w:rPr>
        <w:t xml:space="preserve"> 班主任连续离开工作岗位一个月以上半年以下的，应提前向学院书面申请报批，并与代班的班主任做好工作交接。离开工作岗位半年以上的，学院及时予以更换。</w:t>
      </w:r>
    </w:p>
    <w:p w14:paraId="5930B7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第十二条</w:t>
      </w:r>
      <w:r>
        <w:rPr>
          <w:rFonts w:hint="eastAsia" w:ascii="仿宋_GB2312" w:hAnsi="楷体" w:eastAsia="仿宋_GB2312"/>
          <w:sz w:val="32"/>
          <w:szCs w:val="32"/>
          <w:highlight w:val="none"/>
          <w:lang w:val="en-US" w:eastAsia="zh-CN"/>
        </w:rPr>
        <w:t xml:space="preserve"> 学</w:t>
      </w:r>
      <w:r>
        <w:rPr>
          <w:rFonts w:hint="eastAsia" w:ascii="仿宋_GB2312" w:hAnsi="楷体" w:eastAsia="仿宋_GB2312"/>
          <w:sz w:val="32"/>
          <w:szCs w:val="32"/>
          <w:highlight w:val="none"/>
        </w:rPr>
        <w:t>院</w:t>
      </w:r>
      <w:r>
        <w:rPr>
          <w:rFonts w:hint="eastAsia" w:ascii="仿宋_GB2312" w:hAnsi="楷体" w:eastAsia="仿宋_GB2312"/>
          <w:sz w:val="32"/>
          <w:szCs w:val="32"/>
          <w:highlight w:val="none"/>
          <w:lang w:val="en-US" w:eastAsia="zh-CN"/>
        </w:rPr>
        <w:t>将班主任培训工作纳入师资常规培训，建立多层次、多形式的班主任培训体系，每年至少举办一次集中培训或研讨交流，先培训后上岗，坚持日常培训和专题培训相结合。</w:t>
      </w:r>
    </w:p>
    <w:p w14:paraId="23C0D718">
      <w:pPr>
        <w:spacing w:line="560" w:lineRule="exact"/>
        <w:rPr>
          <w:rFonts w:ascii="仿宋_GB2312" w:hAnsi="楷体" w:eastAsia="仿宋_GB2312"/>
          <w:sz w:val="32"/>
          <w:szCs w:val="32"/>
          <w:highlight w:val="none"/>
        </w:rPr>
      </w:pPr>
    </w:p>
    <w:p w14:paraId="50174FE2">
      <w:pPr>
        <w:tabs>
          <w:tab w:val="left" w:pos="1200"/>
        </w:tabs>
        <w:spacing w:line="560" w:lineRule="exact"/>
        <w:jc w:val="center"/>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rPr>
        <w:t>第</w:t>
      </w:r>
      <w:r>
        <w:rPr>
          <w:rFonts w:hint="eastAsia" w:ascii="仿宋_GB2312" w:hAnsi="楷体" w:eastAsia="仿宋_GB2312"/>
          <w:b/>
          <w:bCs/>
          <w:sz w:val="32"/>
          <w:szCs w:val="32"/>
          <w:highlight w:val="none"/>
          <w:lang w:val="en-US" w:eastAsia="zh-CN"/>
        </w:rPr>
        <w:t>五</w:t>
      </w:r>
      <w:r>
        <w:rPr>
          <w:rFonts w:hint="eastAsia" w:ascii="仿宋_GB2312" w:hAnsi="楷体" w:eastAsia="仿宋_GB2312"/>
          <w:b/>
          <w:bCs/>
          <w:sz w:val="32"/>
          <w:szCs w:val="32"/>
          <w:highlight w:val="none"/>
        </w:rPr>
        <w:t>章</w:t>
      </w:r>
      <w:r>
        <w:rPr>
          <w:rFonts w:hint="eastAsia" w:eastAsia="仿宋_GB2312" w:cs="Calibri"/>
          <w:b/>
          <w:bCs/>
          <w:sz w:val="32"/>
          <w:szCs w:val="32"/>
          <w:highlight w:val="none"/>
        </w:rPr>
        <w:t>  </w:t>
      </w:r>
      <w:r>
        <w:rPr>
          <w:rFonts w:hint="eastAsia" w:ascii="仿宋_GB2312" w:hAnsi="楷体" w:eastAsia="仿宋_GB2312"/>
          <w:b/>
          <w:bCs/>
          <w:sz w:val="32"/>
          <w:szCs w:val="32"/>
          <w:highlight w:val="none"/>
        </w:rPr>
        <w:t>考核</w:t>
      </w:r>
      <w:r>
        <w:rPr>
          <w:rFonts w:hint="eastAsia" w:ascii="仿宋_GB2312" w:hAnsi="楷体" w:eastAsia="仿宋_GB2312"/>
          <w:b/>
          <w:bCs/>
          <w:sz w:val="32"/>
          <w:szCs w:val="32"/>
          <w:highlight w:val="none"/>
          <w:lang w:val="en-US" w:eastAsia="zh-CN"/>
        </w:rPr>
        <w:t>评价</w:t>
      </w:r>
    </w:p>
    <w:p w14:paraId="1E363A89">
      <w:pPr>
        <w:spacing w:line="560" w:lineRule="exact"/>
        <w:ind w:firstLine="643" w:firstLineChars="200"/>
        <w:rPr>
          <w:rFonts w:hint="eastAsia" w:ascii="仿宋_GB2312" w:hAnsi="楷体" w:eastAsia="仿宋_GB2312"/>
          <w:sz w:val="32"/>
          <w:szCs w:val="32"/>
          <w:highlight w:val="none"/>
          <w:lang w:val="en-US" w:eastAsia="zh-CN"/>
        </w:rPr>
      </w:pPr>
      <w:r>
        <w:rPr>
          <w:rFonts w:hint="eastAsia" w:ascii="仿宋_GB2312" w:hAnsi="楷体" w:eastAsia="仿宋_GB2312"/>
          <w:b/>
          <w:sz w:val="32"/>
          <w:szCs w:val="32"/>
          <w:highlight w:val="none"/>
        </w:rPr>
        <w:t>第十</w:t>
      </w:r>
      <w:r>
        <w:rPr>
          <w:rFonts w:hint="eastAsia" w:ascii="仿宋_GB2312" w:hAnsi="楷体" w:eastAsia="仿宋_GB2312"/>
          <w:b/>
          <w:sz w:val="32"/>
          <w:szCs w:val="32"/>
          <w:highlight w:val="none"/>
          <w:lang w:val="en-US" w:eastAsia="zh-CN"/>
        </w:rPr>
        <w:t>三</w:t>
      </w:r>
      <w:r>
        <w:rPr>
          <w:rFonts w:hint="eastAsia" w:ascii="仿宋_GB2312" w:hAnsi="楷体" w:eastAsia="仿宋_GB2312"/>
          <w:b/>
          <w:sz w:val="32"/>
          <w:szCs w:val="32"/>
          <w:highlight w:val="none"/>
        </w:rPr>
        <w:t xml:space="preserve">条 </w:t>
      </w:r>
      <w:r>
        <w:rPr>
          <w:rFonts w:hint="eastAsia" w:ascii="仿宋_GB2312" w:hAnsi="楷体" w:eastAsia="仿宋_GB2312"/>
          <w:sz w:val="32"/>
          <w:szCs w:val="32"/>
          <w:highlight w:val="none"/>
          <w:lang w:val="en-US" w:eastAsia="zh-CN"/>
        </w:rPr>
        <w:t>班主任工作考核以学年为单位，一般在每年10月进行考核。考核标准以班主任的基本条件和工作职责为依据，重点考核职责的落实情况和工作实绩。在本人工作总结的基础上结合学生满意度调查和学院评议进行。考核采取百分制量化方式，其中学生评价占60%、学院评议占40%。考核结果分为（优秀、称职、基本称职、不称职）四个等级。</w:t>
      </w:r>
    </w:p>
    <w:p w14:paraId="44FD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对于工作责任心强，圆满完成工作任务的优秀班主任给予表彰和奖励。学院每年年末评选若干名优秀班主任，并给予一定奖励。</w:t>
      </w:r>
    </w:p>
    <w:p w14:paraId="3F599C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第十四条</w:t>
      </w:r>
      <w:r>
        <w:rPr>
          <w:rFonts w:hint="eastAsia" w:ascii="仿宋_GB2312" w:hAnsi="楷体" w:eastAsia="仿宋_GB2312"/>
          <w:sz w:val="32"/>
          <w:szCs w:val="32"/>
          <w:highlight w:val="none"/>
          <w:lang w:val="en-US" w:eastAsia="zh-CN"/>
        </w:rPr>
        <w:t xml:space="preserve"> 考核优秀或称职的班主任工作量列入个人年度工作考核及聘期考核事项，相关事宜依据学校政策实行。</w:t>
      </w:r>
    </w:p>
    <w:p w14:paraId="2D1E0C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第十五条</w:t>
      </w:r>
      <w:r>
        <w:rPr>
          <w:rFonts w:hint="eastAsia" w:ascii="仿宋_GB2312" w:hAnsi="楷体" w:eastAsia="仿宋_GB2312"/>
          <w:sz w:val="32"/>
          <w:szCs w:val="32"/>
          <w:highlight w:val="none"/>
          <w:lang w:val="en-US" w:eastAsia="zh-CN"/>
        </w:rPr>
        <w:t xml:space="preserve"> 班主任工作考核结果与班主任的职称职务聘任、奖惩、晋级等挂钩。学院对考核优秀或称职的班主任工作经历予以认定，对考核不称职的班主任工作经历不予认定。</w:t>
      </w:r>
    </w:p>
    <w:p w14:paraId="430B29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第十六条</w:t>
      </w:r>
      <w:r>
        <w:rPr>
          <w:rFonts w:hint="eastAsia" w:ascii="仿宋_GB2312" w:hAnsi="楷体" w:eastAsia="仿宋_GB2312"/>
          <w:sz w:val="32"/>
          <w:szCs w:val="32"/>
          <w:highlight w:val="none"/>
          <w:lang w:val="en-US" w:eastAsia="zh-CN"/>
        </w:rPr>
        <w:t xml:space="preserve"> 班主任工作中有下列情况之一者实行一票否决，考核结果直接定为不称职，并追究相应责任：</w:t>
      </w:r>
    </w:p>
    <w:p w14:paraId="3CA4B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（一）出现师德师风问题，违背班主任职责要求而产生恶劣影响的；</w:t>
      </w:r>
    </w:p>
    <w:p w14:paraId="43B9D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（二）对工作不负责任或因工作失职造成严重后果的。</w:t>
      </w:r>
    </w:p>
    <w:p w14:paraId="39F85C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highlight w:val="none"/>
          <w:lang w:val="en-US" w:eastAsia="zh-CN"/>
        </w:rPr>
      </w:pPr>
      <w:r>
        <w:rPr>
          <w:rFonts w:hint="eastAsia" w:ascii="仿宋_GB2312" w:hAnsi="楷体" w:eastAsia="仿宋_GB2312"/>
          <w:b/>
          <w:bCs/>
          <w:sz w:val="32"/>
          <w:szCs w:val="32"/>
          <w:highlight w:val="none"/>
          <w:lang w:val="en-US" w:eastAsia="zh-CN"/>
        </w:rPr>
        <w:t>第十七条</w:t>
      </w:r>
      <w:r>
        <w:rPr>
          <w:rFonts w:hint="eastAsia" w:ascii="仿宋_GB2312" w:hAnsi="楷体" w:eastAsia="仿宋_GB2312"/>
          <w:sz w:val="32"/>
          <w:szCs w:val="32"/>
          <w:highlight w:val="none"/>
          <w:lang w:val="en-US" w:eastAsia="zh-CN"/>
        </w:rPr>
        <w:t xml:space="preserve"> 考核不称职的班主任，学院及时解聘，并进行批评教育，当年年度教职工考核不得评为“优秀”。原则上2年内不再作为班主任聘任。</w:t>
      </w:r>
    </w:p>
    <w:p w14:paraId="04556CE3">
      <w:pPr>
        <w:spacing w:line="560" w:lineRule="exact"/>
        <w:jc w:val="both"/>
        <w:rPr>
          <w:rFonts w:ascii="仿宋_GB2312" w:hAnsi="楷体" w:eastAsia="仿宋_GB2312"/>
          <w:b/>
          <w:sz w:val="32"/>
          <w:szCs w:val="32"/>
          <w:highlight w:val="none"/>
        </w:rPr>
      </w:pPr>
    </w:p>
    <w:p w14:paraId="70A5773C">
      <w:pPr>
        <w:tabs>
          <w:tab w:val="left" w:pos="1200"/>
        </w:tabs>
        <w:spacing w:line="560" w:lineRule="exact"/>
        <w:ind w:left="1202" w:hanging="1202"/>
        <w:jc w:val="center"/>
        <w:rPr>
          <w:rFonts w:ascii="仿宋_GB2312" w:hAnsi="楷体" w:eastAsia="仿宋_GB2312"/>
          <w:b/>
          <w:sz w:val="32"/>
          <w:szCs w:val="32"/>
          <w:highlight w:val="none"/>
        </w:rPr>
      </w:pPr>
      <w:r>
        <w:rPr>
          <w:rFonts w:hint="eastAsia" w:ascii="仿宋_GB2312" w:hAnsi="楷体" w:eastAsia="仿宋_GB2312"/>
          <w:b/>
          <w:bCs/>
          <w:sz w:val="32"/>
          <w:szCs w:val="32"/>
          <w:highlight w:val="none"/>
        </w:rPr>
        <w:t>第五章</w:t>
      </w:r>
      <w:r>
        <w:rPr>
          <w:rFonts w:hint="eastAsia" w:eastAsia="仿宋_GB2312" w:cs="Calibri"/>
          <w:b/>
          <w:bCs/>
          <w:sz w:val="32"/>
          <w:szCs w:val="32"/>
          <w:highlight w:val="none"/>
        </w:rPr>
        <w:t>  </w:t>
      </w:r>
      <w:r>
        <w:rPr>
          <w:rFonts w:hint="eastAsia" w:ascii="仿宋_GB2312" w:hAnsi="楷体" w:eastAsia="仿宋_GB2312"/>
          <w:b/>
          <w:bCs/>
          <w:sz w:val="32"/>
          <w:szCs w:val="32"/>
          <w:highlight w:val="none"/>
        </w:rPr>
        <w:t>附  则</w:t>
      </w:r>
    </w:p>
    <w:p w14:paraId="7588E2D3">
      <w:pPr>
        <w:numPr>
          <w:ilvl w:val="0"/>
          <w:numId w:val="3"/>
        </w:numPr>
        <w:spacing w:line="560" w:lineRule="exact"/>
        <w:ind w:firstLine="640" w:firstLineChars="200"/>
        <w:rPr>
          <w:rFonts w:hint="eastAsia" w:ascii="仿宋_GB2312" w:hAnsi="楷体" w:eastAsia="仿宋_GB2312"/>
          <w:sz w:val="32"/>
          <w:szCs w:val="32"/>
          <w:highlight w:val="none"/>
        </w:rPr>
      </w:pPr>
      <w:r>
        <w:rPr>
          <w:rFonts w:hint="eastAsia" w:ascii="仿宋_GB2312" w:hAnsi="楷体" w:eastAsia="仿宋_GB2312"/>
          <w:sz w:val="32"/>
          <w:szCs w:val="32"/>
          <w:highlight w:val="none"/>
        </w:rPr>
        <w:t>本办法自发布之日起实施，由学院</w:t>
      </w:r>
      <w:r>
        <w:rPr>
          <w:rFonts w:hint="eastAsia" w:ascii="仿宋_GB2312" w:hAnsi="楷体" w:eastAsia="仿宋_GB2312"/>
          <w:sz w:val="32"/>
          <w:szCs w:val="32"/>
          <w:highlight w:val="none"/>
          <w:lang w:val="en-US" w:eastAsia="zh-CN"/>
        </w:rPr>
        <w:t>党委</w:t>
      </w:r>
      <w:r>
        <w:rPr>
          <w:rFonts w:hint="eastAsia" w:ascii="仿宋_GB2312" w:hAnsi="楷体" w:eastAsia="仿宋_GB2312"/>
          <w:sz w:val="32"/>
          <w:szCs w:val="32"/>
          <w:highlight w:val="none"/>
        </w:rPr>
        <w:t>授权</w:t>
      </w:r>
      <w:r>
        <w:rPr>
          <w:rFonts w:hint="eastAsia" w:ascii="仿宋_GB2312" w:hAnsi="楷体" w:eastAsia="仿宋_GB2312"/>
          <w:sz w:val="32"/>
          <w:szCs w:val="32"/>
          <w:highlight w:val="none"/>
          <w:lang w:val="en-US" w:eastAsia="zh-CN"/>
        </w:rPr>
        <w:t>学院</w:t>
      </w:r>
      <w:r>
        <w:rPr>
          <w:rFonts w:hint="eastAsia" w:ascii="仿宋_GB2312" w:hAnsi="楷体" w:eastAsia="仿宋_GB2312"/>
          <w:sz w:val="32"/>
          <w:szCs w:val="32"/>
          <w:highlight w:val="none"/>
        </w:rPr>
        <w:t>学生工作办公室负责解释。</w:t>
      </w:r>
      <w:bookmarkStart w:id="0" w:name="_GoBack"/>
      <w:bookmarkEnd w:id="0"/>
    </w:p>
    <w:p w14:paraId="4196A0DB">
      <w:pPr>
        <w:numPr>
          <w:ilvl w:val="-1"/>
          <w:numId w:val="0"/>
        </w:numPr>
        <w:spacing w:line="560" w:lineRule="exact"/>
        <w:ind w:firstLine="0" w:firstLineChars="0"/>
        <w:rPr>
          <w:rFonts w:hint="eastAsia" w:ascii="仿宋_GB2312" w:hAnsi="楷体" w:eastAsia="仿宋_GB2312"/>
          <w:sz w:val="32"/>
          <w:szCs w:val="32"/>
          <w:highlight w:val="none"/>
          <w:lang w:val="en-US" w:eastAsia="zh-CN"/>
        </w:rPr>
      </w:pPr>
    </w:p>
    <w:p w14:paraId="671D01F3">
      <w:pPr>
        <w:numPr>
          <w:ilvl w:val="-1"/>
          <w:numId w:val="0"/>
        </w:numPr>
        <w:spacing w:line="560" w:lineRule="exact"/>
        <w:ind w:firstLine="0" w:firstLineChars="0"/>
        <w:jc w:val="right"/>
        <w:rPr>
          <w:rFonts w:hint="default"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中共土木与水利工程学院委员会</w:t>
      </w:r>
    </w:p>
    <w:p w14:paraId="523C63DE">
      <w:pPr>
        <w:numPr>
          <w:ilvl w:val="-1"/>
          <w:numId w:val="0"/>
        </w:numPr>
        <w:spacing w:line="560" w:lineRule="exact"/>
        <w:ind w:firstLine="0" w:firstLineChars="0"/>
        <w:jc w:val="right"/>
        <w:rPr>
          <w:rFonts w:hint="default"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二零二五年十一月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1FF3B"/>
    <w:multiLevelType w:val="singleLevel"/>
    <w:tmpl w:val="99D1FF3B"/>
    <w:lvl w:ilvl="0" w:tentative="0">
      <w:start w:val="6"/>
      <w:numFmt w:val="chineseCounting"/>
      <w:suff w:val="space"/>
      <w:lvlText w:val="第%1条"/>
      <w:lvlJc w:val="left"/>
      <w:rPr>
        <w:rFonts w:hint="eastAsia"/>
        <w:b/>
        <w:bCs/>
      </w:rPr>
    </w:lvl>
  </w:abstractNum>
  <w:abstractNum w:abstractNumId="1">
    <w:nsid w:val="3EA55DBF"/>
    <w:multiLevelType w:val="singleLevel"/>
    <w:tmpl w:val="3EA55DBF"/>
    <w:lvl w:ilvl="0" w:tentative="0">
      <w:start w:val="4"/>
      <w:numFmt w:val="chineseCounting"/>
      <w:suff w:val="space"/>
      <w:lvlText w:val="第%1章"/>
      <w:lvlJc w:val="left"/>
      <w:rPr>
        <w:rFonts w:hint="eastAsia"/>
      </w:rPr>
    </w:lvl>
  </w:abstractNum>
  <w:abstractNum w:abstractNumId="2">
    <w:nsid w:val="5BEA02D3"/>
    <w:multiLevelType w:val="singleLevel"/>
    <w:tmpl w:val="5BEA02D3"/>
    <w:lvl w:ilvl="0" w:tentative="0">
      <w:start w:val="18"/>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jMTBjNDlhMzkyNjk0YzcyNTcwMTY5YjRjNTIwZmIifQ=="/>
  </w:docVars>
  <w:rsids>
    <w:rsidRoot w:val="009E10BB"/>
    <w:rsid w:val="009E10BB"/>
    <w:rsid w:val="00B27147"/>
    <w:rsid w:val="030672A8"/>
    <w:rsid w:val="03E07A24"/>
    <w:rsid w:val="0DAC1702"/>
    <w:rsid w:val="12330252"/>
    <w:rsid w:val="151A3539"/>
    <w:rsid w:val="1B1C31FC"/>
    <w:rsid w:val="21863648"/>
    <w:rsid w:val="23517F9A"/>
    <w:rsid w:val="24B6021E"/>
    <w:rsid w:val="29171586"/>
    <w:rsid w:val="2C2F5E21"/>
    <w:rsid w:val="2F3D3C00"/>
    <w:rsid w:val="31440D43"/>
    <w:rsid w:val="37095DD3"/>
    <w:rsid w:val="3CD937C7"/>
    <w:rsid w:val="3E190BA0"/>
    <w:rsid w:val="41941DB9"/>
    <w:rsid w:val="43AD124F"/>
    <w:rsid w:val="49497A7B"/>
    <w:rsid w:val="4F717171"/>
    <w:rsid w:val="542D1DDB"/>
    <w:rsid w:val="5C236FD3"/>
    <w:rsid w:val="5C761797"/>
    <w:rsid w:val="5E293D9B"/>
    <w:rsid w:val="620A3842"/>
    <w:rsid w:val="64DD592E"/>
    <w:rsid w:val="65323B9A"/>
    <w:rsid w:val="6B460AD1"/>
    <w:rsid w:val="6E003297"/>
    <w:rsid w:val="6F1B03A4"/>
    <w:rsid w:val="739D1A95"/>
    <w:rsid w:val="77E8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s1"/>
    <w:basedOn w:val="1"/>
    <w:qFormat/>
    <w:uiPriority w:val="0"/>
    <w:pPr>
      <w:widowControl/>
      <w:spacing w:before="100" w:beforeAutospacing="1" w:after="100" w:afterAutospacing="1" w:line="450" w:lineRule="atLeast"/>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2644</Words>
  <Characters>2653</Characters>
  <Lines>17</Lines>
  <Paragraphs>4</Paragraphs>
  <TotalTime>74</TotalTime>
  <ScaleCrop>false</ScaleCrop>
  <LinksUpToDate>false</LinksUpToDate>
  <CharactersWithSpaces>2682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2022-06-20T08:32:00Z</dcterms:created>
  <dc:creator>dell</dc:creator>
  <cp:lastModifiedBy>关茜</cp:lastModifiedBy>
  <cp:lastPrinted>2022-09-22T06:47:00Z</cp:lastPrinted>
  <dcterms:modified xsi:type="dcterms:W3CDTF">2025-12-04T02:08:34Z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289B8F964E954012899946571CF27A8B</vt:lpwstr>
  </property>
  <property fmtid="{D5CDD505-2E9C-101B-9397-08002B2CF9AE}" pid="4" name="KSOTemplateDocerSaveRecord">
    <vt:lpwstr>eyJoZGlkIjoiZmQ2MzRlNzIxOGU5NGU1ZjQ3NzZiYWUzMTlmYjI4YjciLCJ1c2VySWQiOiIyNjU3NDM0MDIifQ==</vt:lpwstr>
  </property>
</Properties>
</file>