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?>
<Relationships xmlns="http://schemas.openxmlformats.org/package/2006/relationships">
   <Relationship Target="word/document.xml" Type="http://schemas.openxmlformats.org/officeDocument/2006/relationships/officeDocument" Id="rId1"/>
   <Relationship Target="docProps/core.xml" Type="http://schemas.openxmlformats.org/package/2006/relationships/metadata/core-properties" Id="rId2"/>
   <Relationship Target="docProps/app.xml" Type="http://schemas.openxmlformats.org/officeDocument/2006/relationships/extended-properties" Id="rId3"/>
</Relationships>

</file>

<file path=word/document.xml><?xml version="1.0" encoding="utf-8"?>
<w:document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>
  <w:body>
    <w:p>
      <w:pPr>
        <w:spacing w:after="0"/>
        <w:ind w:left="0"/>
        <w:jc w:val="center"/>
      </w:pPr>
      <w:r>
        <w:rPr>
          <w:rFonts w:ascii="Times New Roman" w:hAnsi="Times New Roman"/>
          <w:b/>
          <w:i w:val="false"/>
          <w:color w:val="000000"/>
          <w:sz w:val="30"/>
        </w:rPr>
        <w:t>2022级土木工程（智能建造）创新实验班指导性教学计划</w:t>
      </w: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995"/>
        <w:gridCol w:w="852"/>
        <w:gridCol w:w="1137"/>
        <w:gridCol w:w="1138"/>
        <w:gridCol w:w="2276"/>
        <w:gridCol w:w="2418"/>
        <w:gridCol w:w="2418"/>
        <w:gridCol w:w="1707"/>
        <w:gridCol w:w="1139"/>
      </w:tblGrid>
      <w:tr>
        <w:trPr>
          <w:trHeight w:val="45" w:hRule="atLeast"/>
        </w:trPr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培养类型</w:t>
            </w:r>
          </w:p>
        </w:tc>
        <w:tc>
          <w:tcPr>
            <w:tcW w:w="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年级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学历层次</w:t>
            </w:r>
          </w:p>
        </w:tc>
        <w:tc>
          <w:tcPr>
            <w:tcW w:w="1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学生类别</w:t>
            </w:r>
          </w:p>
        </w:tc>
        <w:tc>
          <w:tcPr>
            <w:tcW w:w="22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专业院系</w:t>
            </w:r>
          </w:p>
        </w:tc>
        <w:tc>
          <w:tcPr>
            <w:tcW w:w="2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专业</w:t>
            </w:r>
          </w:p>
        </w:tc>
        <w:tc>
          <w:tcPr>
            <w:tcW w:w="2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专业方向</w:t>
            </w:r>
          </w:p>
        </w:tc>
        <w:tc>
          <w:tcPr>
            <w:tcW w:w="1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起始学期</w:t>
            </w:r>
          </w:p>
        </w:tc>
        <w:tc>
          <w:tcPr>
            <w:tcW w:w="11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要求总学分</w:t>
            </w:r>
          </w:p>
        </w:tc>
      </w:tr>
      <w:tr>
        <w:trPr>
          <w:trHeight w:val="45" w:hRule="atLeast"/>
        </w:trPr>
        <w:tc>
          <w:tcPr>
            <w:tcW w:w="9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主修</w:t>
            </w:r>
          </w:p>
        </w:tc>
        <w:tc>
          <w:tcPr>
            <w:tcW w:w="85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2022</w:t>
            </w:r>
          </w:p>
        </w:tc>
        <w:tc>
          <w:tcPr>
            <w:tcW w:w="113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本科</w:t>
            </w:r>
          </w:p>
        </w:tc>
        <w:tc>
          <w:tcPr>
            <w:tcW w:w="113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一般本科生</w:t>
            </w:r>
          </w:p>
        </w:tc>
        <w:tc>
          <w:tcPr>
            <w:tcW w:w="2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2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土木工程（智能建造）创新实验班</w:t>
            </w:r>
          </w:p>
        </w:tc>
        <w:tc>
          <w:tcPr>
            <w:tcW w:w="2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2022-2023学年第一学期</w:t>
            </w:r>
          </w:p>
        </w:tc>
        <w:bookmarkStart w:id="0" w:name="requiredTotalCredits"/>
        <w:tc>
          <w:tcPr>
            <w:tcW w:w="113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171</w:t>
            </w:r>
          </w:p>
        </w:tc>
        <w:bookmarkEnd w:id="0"/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849"/>
        <w:gridCol w:w="849"/>
        <w:gridCol w:w="2377"/>
        <w:gridCol w:w="2716"/>
        <w:gridCol w:w="736"/>
        <w:gridCol w:w="1188"/>
        <w:gridCol w:w="1358"/>
        <w:gridCol w:w="1018"/>
        <w:gridCol w:w="1698"/>
        <w:gridCol w:w="1291"/>
      </w:tblGrid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课程模块</w:t>
            </w:r>
          </w:p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课程代码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课程名称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学分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开课学期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建议修读学期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是否必修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开课部门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备注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通识教育必修课</w:t>
            </w:r>
          </w:p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1200021B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 马克思主义基本原理概论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1200161B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 思想道德与法治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1200171B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 习近平新时代中国特色社会主义思想概论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1200181B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 毛泽东思想与中国特色社会主义理论体系概论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1201111B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 形势与政策（1）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1201121B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 形势与政策（2）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1201131B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 形势与政策（3）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1201141B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 形势与政策（4）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1201151B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 形势与政策（5）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1201161B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 形势与政策（6）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1201171B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11 形势与政策（7）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1201181B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 形势与政策（8）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1201201B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13 中国近现代史纲要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1500261B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 大学英语（1）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1500271B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 大学英语（2）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1500281B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 大学英语（3）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1500291B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17 大学英语（4）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5100141B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18 大学体育（1）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5100151B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19 大学体育（2）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5100161B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 大学体育（3）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5100171B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21 大学体育（4）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5200023B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22 军事训练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党委学生工作部（处）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5300011B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23 大学生劳动教育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本科生院工程素质教育中心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5600013B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 就业指导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学生就业指导中心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5700011B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25 大学生心理健康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党委学生工作部（处）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5700021B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26 军事理论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党委学生工作部（处）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34.5,     要求门数: 25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849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通识教育选修课</w:t>
            </w:r>
          </w:p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哲学历史与心理学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文化语言与文学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经济管理与法律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自然环境与科学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信息技术与工程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艺术体育与健康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就业创新与创业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社会交往与礼仪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人生规划品德与修养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12,     要求门数: 无,     要求完成子模块数: 6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自2021级开始，学生毕业时其通识教育选修课学分中“四史”课程学分应不低于1学分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公共基础课程</w:t>
            </w:r>
          </w:p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0600011B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27 工科化学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化学与化工学院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0700022B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28 理论力学B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0700052B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29 材料力学B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0700113B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30 测量实习A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0710053B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31 智能建造设计企业学习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0710073B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 智能建造施工企业学习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0710292B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33 智能测绘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0712512B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34 土木工程制图A（1）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0750012B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35 计算机语言程序设计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0750013B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 认识实习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0750022B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37 专业导论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0750023B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38 地质认识实习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1000013B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39 大学物理实验（上）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物理学院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1000023B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 大学物理实验（下）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物理学院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1000251B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41 大学物理C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物理学院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1400071B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42 线性代数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1400091B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43 概率论与数理统计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1400211B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44 高等数学A（上）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1400221B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45 高等数学A（下）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5300043B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46 工程训练D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本科生院工程素质教育中心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65,     要求门数: 20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专业必修课程</w:t>
            </w:r>
          </w:p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0710082B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47 混凝土结构基本原理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0710092B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 钢结构基本原理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0710262B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49 工程材料学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0710272B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50 智能施工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0719832B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 土木工程经济学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0719852B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52 结构力学A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0719872B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 工程地质与土力学及地基基础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23.5,     要求门数: 7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专业选修课程</w:t>
            </w:r>
          </w:p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0700100X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54 工程结构抗震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0708090X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55 建筑设备B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0709830X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 大数据与人工智能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0709840X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  BIM与虚拟现实技术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0709890X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58 建筑工业化与装配式技术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0710010X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59 流体力学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0710033B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60 智能建造课程设计——房屋建筑学课程设计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0710040X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61 结构韧性与智能防灾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0710043B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62 智能建造课程设计——钢筋混凝土课程设计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0710050X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63 机械原理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0710060X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64 空间结构与组合结构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0710063B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65 智能建造课程设计——结构设计软件及应用课程设计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0710070X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66 装配式工程施工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0710080X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67 智能机器与机器人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0710083B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68 智能建造课程设计—钢结构课程设计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0710090X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69 工程结构运维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0710093B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70 智能建造课程设计-基础工程课程设计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0710100X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71 结构设计软件及应用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0710110X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72 建筑环境智能化系统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0710120X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73 控制工程基础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0710140X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74 钢结构设计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0710160X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75 环境科学与工程概论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0710180X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76 建设法规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0710260X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77 结构试验与检测技术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0710690X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78 岩体力学与工程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0710800X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79 创新思维与设计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0710810X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80 专题讲座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0711740X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81 运筹学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0711850X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82 房屋建筑学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0711870X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83 高层建筑结构设计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0719820X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84 土木工程制图A（2）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0719850X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85 弹性力学及有限单元法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0719870X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86 混凝土结构设计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0719880X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87 专业外语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0719890X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88 土木工程造价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0719920X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89 荷载与结构设计方法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0719960X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90 工程项目管理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0719970X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91 Matlab程序设计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0719990X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92 工程建设监理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0780010X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93 桥梁工程与健康监测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0780030X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94 地下结构与信息化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0780110X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95 路基路面工程与智能化施工技术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32,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创新创业课程</w:t>
            </w:r>
          </w:p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0710014B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96 创新创业教育（土木）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9900054B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97 创新创业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创新创业教育处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4,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171,     要求门数: 无,    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 w:hAnsi="Times New Roman"/>
          <w:b w:val="false"/>
          <w:i w:val="false"/>
          <w:color w:val="000000"/>
          <w:sz w:val="22"/>
        </w:rPr>
        <w:t>备注：</w:t>
      </w:r>
    </w:p>
    <w:sectPr>
      <w:pgSz w:w="16839" w:h="11907" w:orient="landscape" w:code="9"/>
      <w:pgMar w:top="1440" w:right="1440" w:bottom="1440" w:left="1440"/>
    </w:sectPr>
  </w:body>
</w:document>
</file>

<file path=word/numbering.xml><?xml version="1.0" encoding="utf-8"?>
<w:numbering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/>
</file>

<file path=word/settings.xml><?xml version="1.0" encoding="utf-8"?>
<w:settings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?>
<Relationships xmlns="http://schemas.openxmlformats.org/package/2006/relationships">
   <Relationship Target="styles.xml" Type="http://schemas.openxmlformats.org/officeDocument/2006/relationships/styles" Id="rId1"/>
   <Relationship Target="settings.xml" Type="http://schemas.openxmlformats.org/officeDocument/2006/relationships/settings" Id="rId2"/>
   <Relationship Target="numbering.xml" Type="http://schemas.openxmlformats.org/officeDocument/2006/relationships/numbering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dcterms="http://purl.org/dc/terms/" xmlns:cp="http://schemas.openxmlformats.org/package/2006/metadata/core-properties" xmlns:dc="http://purl.org/dc/elements/1.1/"/>
</file>